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2949F"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bookmarkStart w:id="0" w:name="_GoBack"/>
      <w:bookmarkEnd w:id="0"/>
      <w:r w:rsidRPr="0006277D">
        <w:rPr>
          <w:rFonts w:ascii="Times New Roman" w:hAnsi="Times New Roman"/>
          <w:b/>
          <w:bCs/>
          <w:color w:val="000000"/>
          <w:sz w:val="28"/>
          <w:szCs w:val="28"/>
        </w:rPr>
        <w:t xml:space="preserve">Title Of Paper </w:t>
      </w:r>
    </w:p>
    <w:p w14:paraId="641C866E"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(Times new roman, font size 14, not more than 10 words)</w:t>
      </w:r>
    </w:p>
    <w:p w14:paraId="355E0EBE"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p>
    <w:p w14:paraId="74684E43"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First author’s name</w:t>
      </w:r>
    </w:p>
    <w:p w14:paraId="608F45DE"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FF"/>
          <w:u w:val="single"/>
        </w:rPr>
      </w:pPr>
      <w:r w:rsidRPr="00551DB8">
        <w:rPr>
          <w:rFonts w:ascii="Times New Roman" w:hAnsi="Times New Roman"/>
          <w:i/>
          <w:iCs/>
          <w:color w:val="0000FF"/>
          <w:u w:val="single"/>
        </w:rPr>
        <w:t>Current e-mail address</w:t>
      </w:r>
    </w:p>
    <w:p w14:paraId="73783448"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Institution or University</w:t>
      </w:r>
    </w:p>
    <w:p w14:paraId="657A97CE"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Times New Roman font 11</w:t>
      </w:r>
    </w:p>
    <w:p w14:paraId="2B1E982C"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p>
    <w:p w14:paraId="4FC09DC2"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Second author’s name</w:t>
      </w:r>
    </w:p>
    <w:p w14:paraId="2B710A26"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FF"/>
          <w:u w:val="single"/>
        </w:rPr>
      </w:pPr>
      <w:r w:rsidRPr="00551DB8">
        <w:rPr>
          <w:rFonts w:ascii="Times New Roman" w:hAnsi="Times New Roman"/>
          <w:i/>
          <w:iCs/>
          <w:color w:val="0000FF"/>
          <w:u w:val="single"/>
        </w:rPr>
        <w:t>Current e-mail address</w:t>
      </w:r>
    </w:p>
    <w:p w14:paraId="2A9F1226"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Institution or University</w:t>
      </w:r>
    </w:p>
    <w:p w14:paraId="3387F414"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Times New Roman font 11</w:t>
      </w:r>
    </w:p>
    <w:p w14:paraId="01AB668E" w14:textId="77777777" w:rsidR="007C0CE0" w:rsidRDefault="007C0CE0" w:rsidP="007C0CE0">
      <w:pPr>
        <w:autoSpaceDE w:val="0"/>
        <w:autoSpaceDN w:val="0"/>
        <w:adjustRightInd w:val="0"/>
        <w:spacing w:after="0" w:line="240" w:lineRule="auto"/>
        <w:jc w:val="center"/>
        <w:rPr>
          <w:rFonts w:ascii="Times New Roman" w:hAnsi="Times New Roman"/>
          <w:iCs/>
          <w:color w:val="000000"/>
        </w:rPr>
      </w:pPr>
    </w:p>
    <w:p w14:paraId="278A0D69" w14:textId="77777777"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763134FC"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58CA8F19" w14:textId="77777777" w:rsidR="007C0CE0" w:rsidRPr="00133F42" w:rsidRDefault="007C0CE0" w:rsidP="007C0CE0">
      <w:pPr>
        <w:spacing w:after="0" w:line="240" w:lineRule="auto"/>
        <w:jc w:val="both"/>
        <w:rPr>
          <w:rFonts w:ascii="Times New Roman" w:hAnsi="Times New Roman"/>
          <w:sz w:val="24"/>
        </w:rPr>
      </w:pPr>
      <w:r w:rsidRPr="00133F42">
        <w:rPr>
          <w:rFonts w:ascii="Times New Roman" w:hAnsi="Times New Roman"/>
          <w:sz w:val="24"/>
        </w:rPr>
        <w:t xml:space="preserve">Insert your abstract here following this structure: Introduction, Methods, Results and discussion. Use Times New Roman font size 12. Abstract should </w:t>
      </w:r>
      <w:r>
        <w:rPr>
          <w:rFonts w:ascii="Times New Roman" w:hAnsi="Times New Roman"/>
          <w:sz w:val="24"/>
        </w:rPr>
        <w:t>200-</w:t>
      </w:r>
      <w:r w:rsidRPr="00133F42">
        <w:rPr>
          <w:rFonts w:ascii="Times New Roman" w:hAnsi="Times New Roman"/>
          <w:sz w:val="24"/>
        </w:rPr>
        <w:t xml:space="preserve">250 words and in one paragraph only. Papers in Malay should use the same format and should have an abstract in English. The title of the paper, abstract and keywords in English should follow after the keywords in Malay. </w:t>
      </w:r>
    </w:p>
    <w:p w14:paraId="6DE08D1E"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5A92AC56"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b/>
          <w:bCs/>
          <w:color w:val="000000"/>
          <w:sz w:val="24"/>
          <w:szCs w:val="24"/>
        </w:rPr>
        <w:t xml:space="preserve">Keywords: </w:t>
      </w:r>
      <w:r>
        <w:rPr>
          <w:rFonts w:ascii="Times New Roman" w:hAnsi="Times New Roman"/>
          <w:color w:val="000000"/>
          <w:sz w:val="24"/>
          <w:szCs w:val="24"/>
        </w:rPr>
        <w:t>5 keywords separated by semi colon {;}</w:t>
      </w:r>
    </w:p>
    <w:p w14:paraId="47EA4392"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012F1A33" w14:textId="77777777"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INTRODUCTION</w:t>
      </w:r>
    </w:p>
    <w:p w14:paraId="070CC80F"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10639D67" w14:textId="77777777" w:rsidR="007C0CE0" w:rsidRPr="00133F42" w:rsidRDefault="007C0CE0" w:rsidP="007C0CE0">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Use Times New Roman font 12 and s</w:t>
      </w:r>
      <w:r w:rsidRPr="00551DB8">
        <w:rPr>
          <w:rFonts w:ascii="Times New Roman" w:hAnsi="Times New Roman"/>
          <w:color w:val="000000"/>
          <w:sz w:val="24"/>
          <w:szCs w:val="24"/>
        </w:rPr>
        <w:t>ingle spacing for texts in a paragraph. Paragraphs are justified.</w:t>
      </w:r>
      <w:r>
        <w:rPr>
          <w:rFonts w:ascii="Times New Roman" w:hAnsi="Times New Roman"/>
          <w:color w:val="000000"/>
          <w:sz w:val="24"/>
          <w:szCs w:val="24"/>
        </w:rPr>
        <w:t xml:space="preserve"> </w:t>
      </w:r>
    </w:p>
    <w:p w14:paraId="589A2F01"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2E0A0C7F"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FIRST LEVEL SUB-HEADING</w:t>
      </w:r>
      <w:r>
        <w:rPr>
          <w:rFonts w:ascii="Times New Roman" w:hAnsi="Times New Roman"/>
          <w:b/>
          <w:bCs/>
          <w:color w:val="000000"/>
          <w:sz w:val="24"/>
          <w:szCs w:val="24"/>
        </w:rPr>
        <w:t xml:space="preserve"> (All Capital Letter, Font 12)</w:t>
      </w:r>
    </w:p>
    <w:p w14:paraId="528E3F19"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p>
    <w:p w14:paraId="36178F8E" w14:textId="77777777" w:rsidR="007C0CE0" w:rsidRPr="00133F42" w:rsidRDefault="007C0CE0" w:rsidP="007C0CE0">
      <w:pPr>
        <w:pStyle w:val="BodyText"/>
        <w:tabs>
          <w:tab w:val="left" w:pos="2988"/>
        </w:tabs>
        <w:spacing w:line="240" w:lineRule="auto"/>
        <w:ind w:firstLine="0"/>
        <w:jc w:val="both"/>
        <w:rPr>
          <w:bCs/>
          <w:strike/>
          <w:color w:val="000000"/>
        </w:rPr>
      </w:pPr>
      <w:r w:rsidRPr="00A75EAC">
        <w:rPr>
          <w:bCs/>
          <w:color w:val="000000"/>
        </w:rPr>
        <w:t>No spacing between paragraphs. Next paragraphs indent.</w:t>
      </w:r>
      <w:r>
        <w:rPr>
          <w:bCs/>
          <w:color w:val="000000"/>
        </w:rPr>
        <w:t xml:space="preserve"> </w:t>
      </w:r>
      <w:r w:rsidRPr="00545AE9">
        <w:rPr>
          <w:b/>
        </w:rPr>
        <w:t>DO NOT</w:t>
      </w:r>
      <w:r w:rsidRPr="00545AE9">
        <w:t xml:space="preserve"> use numbers</w:t>
      </w:r>
      <w:r>
        <w:t xml:space="preserve"> or alphabets in headings and sub-headings.  </w:t>
      </w:r>
    </w:p>
    <w:p w14:paraId="40EAFC86"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11E67487" w14:textId="77777777" w:rsidR="007C0CE0" w:rsidRPr="00A75EAC" w:rsidRDefault="007C0CE0" w:rsidP="007C0CE0">
      <w:pPr>
        <w:autoSpaceDE w:val="0"/>
        <w:autoSpaceDN w:val="0"/>
        <w:adjustRightInd w:val="0"/>
        <w:spacing w:after="0" w:line="240" w:lineRule="auto"/>
        <w:jc w:val="center"/>
        <w:rPr>
          <w:rFonts w:ascii="Times New Roman" w:hAnsi="Times New Roman"/>
          <w:b/>
          <w:bCs/>
          <w:color w:val="000000"/>
          <w:sz w:val="20"/>
          <w:szCs w:val="20"/>
        </w:rPr>
      </w:pPr>
      <w:r w:rsidRPr="00A75EAC">
        <w:rPr>
          <w:rFonts w:ascii="Times New Roman" w:hAnsi="Times New Roman"/>
          <w:b/>
          <w:bCs/>
          <w:color w:val="000000"/>
          <w:sz w:val="20"/>
          <w:szCs w:val="20"/>
        </w:rPr>
        <w:t>SECOND LEVEL SUB-HEADING (All Capital Letter, Font 10)</w:t>
      </w:r>
    </w:p>
    <w:p w14:paraId="51111C55"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1878D90D"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r w:rsidRPr="00A75EAC">
        <w:rPr>
          <w:rFonts w:ascii="Times New Roman" w:hAnsi="Times New Roman"/>
          <w:bCs/>
          <w:color w:val="000000"/>
          <w:sz w:val="24"/>
          <w:szCs w:val="24"/>
        </w:rPr>
        <w:t>No spacing between paragraphs. Next paragraphs indent</w:t>
      </w:r>
      <w:r>
        <w:rPr>
          <w:rFonts w:ascii="Times New Roman" w:hAnsi="Times New Roman"/>
          <w:bCs/>
          <w:color w:val="000000"/>
          <w:sz w:val="24"/>
          <w:szCs w:val="24"/>
        </w:rPr>
        <w:t xml:space="preserve"> (No spacing)</w:t>
      </w:r>
      <w:r w:rsidRPr="00A75EAC">
        <w:rPr>
          <w:rFonts w:ascii="Times New Roman" w:hAnsi="Times New Roman"/>
          <w:bCs/>
          <w:color w:val="000000"/>
          <w:sz w:val="24"/>
          <w:szCs w:val="24"/>
        </w:rPr>
        <w:t>.</w:t>
      </w:r>
    </w:p>
    <w:p w14:paraId="6F2B77F9"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p>
    <w:p w14:paraId="71A68AC2" w14:textId="77777777" w:rsidR="007C0CE0" w:rsidRPr="00A75EAC" w:rsidRDefault="007C0CE0" w:rsidP="007C0CE0">
      <w:pPr>
        <w:autoSpaceDE w:val="0"/>
        <w:autoSpaceDN w:val="0"/>
        <w:adjustRightInd w:val="0"/>
        <w:spacing w:after="0" w:line="240" w:lineRule="auto"/>
        <w:jc w:val="center"/>
        <w:rPr>
          <w:rFonts w:ascii="Times New Roman" w:hAnsi="Times New Roman"/>
          <w:b/>
          <w:bCs/>
          <w:color w:val="000000"/>
          <w:sz w:val="16"/>
          <w:szCs w:val="16"/>
        </w:rPr>
      </w:pPr>
      <w:r w:rsidRPr="00A75EAC">
        <w:rPr>
          <w:rFonts w:ascii="Times New Roman" w:hAnsi="Times New Roman"/>
          <w:b/>
          <w:bCs/>
          <w:color w:val="000000"/>
          <w:sz w:val="16"/>
          <w:szCs w:val="16"/>
        </w:rPr>
        <w:t>THIRD LEVEL SUB-HEA</w:t>
      </w:r>
      <w:r>
        <w:rPr>
          <w:rFonts w:ascii="Times New Roman" w:hAnsi="Times New Roman"/>
          <w:b/>
          <w:bCs/>
          <w:color w:val="000000"/>
          <w:sz w:val="16"/>
          <w:szCs w:val="16"/>
        </w:rPr>
        <w:t xml:space="preserve">DING (All Capital Letter, Font </w:t>
      </w:r>
      <w:r w:rsidRPr="00A75EAC">
        <w:rPr>
          <w:rFonts w:ascii="Times New Roman" w:hAnsi="Times New Roman"/>
          <w:b/>
          <w:bCs/>
          <w:color w:val="000000"/>
          <w:sz w:val="16"/>
          <w:szCs w:val="16"/>
        </w:rPr>
        <w:t>8)</w:t>
      </w:r>
    </w:p>
    <w:p w14:paraId="1D2625B2"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p>
    <w:p w14:paraId="5B80E2D2" w14:textId="77777777" w:rsidR="007C0CE0" w:rsidRPr="00133F42" w:rsidRDefault="007C0CE0" w:rsidP="007C0CE0">
      <w:pPr>
        <w:autoSpaceDE w:val="0"/>
        <w:autoSpaceDN w:val="0"/>
        <w:adjustRightInd w:val="0"/>
        <w:spacing w:after="0" w:line="240" w:lineRule="auto"/>
        <w:rPr>
          <w:rFonts w:ascii="Times New Roman" w:hAnsi="Times New Roman"/>
          <w:bCs/>
          <w:color w:val="000000"/>
          <w:sz w:val="24"/>
          <w:szCs w:val="24"/>
        </w:rPr>
      </w:pPr>
      <w:r w:rsidRPr="00A75EAC">
        <w:rPr>
          <w:rFonts w:ascii="Times New Roman" w:hAnsi="Times New Roman"/>
          <w:bCs/>
          <w:color w:val="000000"/>
          <w:sz w:val="24"/>
          <w:szCs w:val="24"/>
        </w:rPr>
        <w:t>No spacing between par</w:t>
      </w:r>
      <w:r>
        <w:rPr>
          <w:rFonts w:ascii="Times New Roman" w:hAnsi="Times New Roman"/>
          <w:bCs/>
          <w:color w:val="000000"/>
          <w:sz w:val="24"/>
          <w:szCs w:val="24"/>
        </w:rPr>
        <w:t>agraphs. Next paragraphs indent (No spacing)</w:t>
      </w:r>
      <w:r w:rsidRPr="00A75EAC">
        <w:rPr>
          <w:rFonts w:ascii="Times New Roman" w:hAnsi="Times New Roman"/>
          <w:bCs/>
          <w:color w:val="000000"/>
          <w:sz w:val="24"/>
          <w:szCs w:val="24"/>
        </w:rPr>
        <w:t>.</w:t>
      </w:r>
    </w:p>
    <w:p w14:paraId="7A8A853A"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2F25F456" w14:textId="77777777" w:rsidR="007C0CE0" w:rsidRPr="00294C7B" w:rsidRDefault="007C0CE0" w:rsidP="007C0CE0">
      <w:pPr>
        <w:autoSpaceDE w:val="0"/>
        <w:autoSpaceDN w:val="0"/>
        <w:adjustRightInd w:val="0"/>
        <w:spacing w:after="0" w:line="240" w:lineRule="auto"/>
        <w:jc w:val="center"/>
        <w:rPr>
          <w:rFonts w:ascii="Times New Roman" w:hAnsi="Times New Roman"/>
          <w:bCs/>
          <w:color w:val="000000"/>
          <w:sz w:val="24"/>
          <w:szCs w:val="24"/>
        </w:rPr>
      </w:pPr>
      <w:r w:rsidRPr="00551DB8">
        <w:rPr>
          <w:rFonts w:ascii="Times New Roman" w:hAnsi="Times New Roman"/>
          <w:b/>
          <w:bCs/>
          <w:color w:val="000000"/>
          <w:sz w:val="24"/>
          <w:szCs w:val="24"/>
        </w:rPr>
        <w:t>METHOD</w:t>
      </w:r>
    </w:p>
    <w:p w14:paraId="5E1B613B"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5B6DF40A"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r w:rsidRPr="00A75EAC">
        <w:rPr>
          <w:rFonts w:ascii="Times New Roman" w:hAnsi="Times New Roman"/>
          <w:bCs/>
          <w:color w:val="000000"/>
          <w:sz w:val="24"/>
          <w:szCs w:val="24"/>
        </w:rPr>
        <w:t>No spacing between par</w:t>
      </w:r>
      <w:r>
        <w:rPr>
          <w:rFonts w:ascii="Times New Roman" w:hAnsi="Times New Roman"/>
          <w:bCs/>
          <w:color w:val="000000"/>
          <w:sz w:val="24"/>
          <w:szCs w:val="24"/>
        </w:rPr>
        <w:t>agraphs. Next paragraphs indent (No spacing)</w:t>
      </w:r>
      <w:r w:rsidRPr="00A75EAC">
        <w:rPr>
          <w:rFonts w:ascii="Times New Roman" w:hAnsi="Times New Roman"/>
          <w:bCs/>
          <w:color w:val="000000"/>
          <w:sz w:val="24"/>
          <w:szCs w:val="24"/>
        </w:rPr>
        <w:t>.</w:t>
      </w:r>
    </w:p>
    <w:p w14:paraId="24381B25"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1776296B"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2B1FB295"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7A12C741"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3D73139B"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02C3F90E"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33363619"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Tables</w:t>
      </w:r>
    </w:p>
    <w:p w14:paraId="41C636C6"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6C3024AA"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color w:val="000000"/>
          <w:sz w:val="24"/>
          <w:szCs w:val="24"/>
        </w:rPr>
        <w:t xml:space="preserve">You can refer to tables in this way: </w:t>
      </w:r>
      <w:r>
        <w:rPr>
          <w:rFonts w:ascii="Times New Roman" w:hAnsi="Times New Roman"/>
          <w:color w:val="000000"/>
          <w:sz w:val="24"/>
          <w:szCs w:val="24"/>
        </w:rPr>
        <w:t>Table</w:t>
      </w:r>
      <w:r w:rsidRPr="00551DB8">
        <w:rPr>
          <w:rFonts w:ascii="Times New Roman" w:hAnsi="Times New Roman"/>
          <w:color w:val="000000"/>
          <w:sz w:val="24"/>
          <w:szCs w:val="24"/>
        </w:rPr>
        <w:t xml:space="preserve"> 1, 2, 3, 4 </w:t>
      </w:r>
      <w:r>
        <w:rPr>
          <w:rFonts w:ascii="Times New Roman" w:hAnsi="Times New Roman"/>
          <w:color w:val="000000"/>
          <w:sz w:val="24"/>
          <w:szCs w:val="24"/>
        </w:rPr>
        <w:t xml:space="preserve">and so on. </w:t>
      </w:r>
    </w:p>
    <w:p w14:paraId="0DFB8CB1" w14:textId="77777777" w:rsidR="007C0CE0" w:rsidRPr="00551DB8" w:rsidRDefault="007C0CE0" w:rsidP="007C0CE0">
      <w:pPr>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color w:val="000000"/>
          <w:sz w:val="24"/>
          <w:szCs w:val="24"/>
        </w:rPr>
        <w:t xml:space="preserve">Refer to Table 1 first, then only insert Table 1 </w:t>
      </w:r>
      <w:r>
        <w:rPr>
          <w:rFonts w:ascii="Times New Roman" w:hAnsi="Times New Roman"/>
          <w:color w:val="000000"/>
          <w:sz w:val="24"/>
          <w:szCs w:val="24"/>
        </w:rPr>
        <w:t xml:space="preserve">below the text or paragraph (as shown). </w:t>
      </w:r>
    </w:p>
    <w:p w14:paraId="06510A64" w14:textId="77777777" w:rsidR="007C0CE0" w:rsidRDefault="007C0CE0" w:rsidP="007C0CE0">
      <w:pPr>
        <w:autoSpaceDE w:val="0"/>
        <w:autoSpaceDN w:val="0"/>
        <w:adjustRightInd w:val="0"/>
        <w:spacing w:after="0" w:line="240" w:lineRule="auto"/>
        <w:jc w:val="center"/>
        <w:rPr>
          <w:rFonts w:ascii="Times New Roman" w:hAnsi="Times New Roman"/>
          <w:color w:val="000000"/>
          <w:sz w:val="24"/>
          <w:szCs w:val="24"/>
        </w:rPr>
      </w:pPr>
    </w:p>
    <w:p w14:paraId="6E08589F" w14:textId="77777777" w:rsidR="007C0CE0" w:rsidRPr="00F26135" w:rsidRDefault="007C0CE0" w:rsidP="007C0CE0">
      <w:pPr>
        <w:autoSpaceDE w:val="0"/>
        <w:autoSpaceDN w:val="0"/>
        <w:adjustRightInd w:val="0"/>
        <w:spacing w:after="0" w:line="240" w:lineRule="auto"/>
        <w:jc w:val="center"/>
        <w:rPr>
          <w:rFonts w:ascii="Times New Roman" w:hAnsi="Times New Roman"/>
          <w:color w:val="000000"/>
          <w:sz w:val="18"/>
          <w:szCs w:val="18"/>
        </w:rPr>
      </w:pPr>
      <w:r w:rsidRPr="00F26135">
        <w:rPr>
          <w:rFonts w:ascii="Times New Roman" w:hAnsi="Times New Roman"/>
          <w:color w:val="000000"/>
          <w:sz w:val="18"/>
          <w:szCs w:val="18"/>
        </w:rPr>
        <w:t>TABLE 1. Insert title of Table 1 (Font 9)</w:t>
      </w:r>
    </w:p>
    <w:p w14:paraId="513CB1BD" w14:textId="77777777" w:rsidR="007C0CE0" w:rsidRPr="00020C9C" w:rsidRDefault="007C0CE0" w:rsidP="007C0CE0">
      <w:pPr>
        <w:autoSpaceDE w:val="0"/>
        <w:autoSpaceDN w:val="0"/>
        <w:adjustRightInd w:val="0"/>
        <w:spacing w:after="0" w:line="240" w:lineRule="auto"/>
        <w:jc w:val="center"/>
        <w:rPr>
          <w:rFonts w:ascii="Times New Roman" w:hAnsi="Times New Roman"/>
          <w:color w:val="000000"/>
          <w:sz w:val="24"/>
          <w:szCs w:val="24"/>
        </w:rPr>
      </w:pPr>
    </w:p>
    <w:tbl>
      <w:tblPr>
        <w:tblW w:w="0" w:type="auto"/>
        <w:tblInd w:w="648" w:type="dxa"/>
        <w:tblBorders>
          <w:top w:val="single" w:sz="4" w:space="0" w:color="auto"/>
          <w:bottom w:val="single" w:sz="4" w:space="0" w:color="auto"/>
        </w:tblBorders>
        <w:tblLook w:val="04A0" w:firstRow="1" w:lastRow="0" w:firstColumn="1" w:lastColumn="0" w:noHBand="0" w:noVBand="1"/>
      </w:tblPr>
      <w:tblGrid>
        <w:gridCol w:w="2520"/>
        <w:gridCol w:w="2610"/>
        <w:gridCol w:w="2520"/>
      </w:tblGrid>
      <w:tr w:rsidR="007C0CE0" w:rsidRPr="00523777" w14:paraId="7ECD1167" w14:textId="77777777">
        <w:trPr>
          <w:trHeight w:val="261"/>
        </w:trPr>
        <w:tc>
          <w:tcPr>
            <w:tcW w:w="2520" w:type="dxa"/>
            <w:tcBorders>
              <w:top w:val="single" w:sz="4" w:space="0" w:color="auto"/>
              <w:bottom w:val="single" w:sz="4" w:space="0" w:color="auto"/>
            </w:tcBorders>
          </w:tcPr>
          <w:p w14:paraId="207B81BE"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rPr>
            </w:pPr>
            <w:r w:rsidRPr="00A75EAC">
              <w:rPr>
                <w:rFonts w:ascii="Times New Roman" w:hAnsi="Times New Roman"/>
                <w:b/>
                <w:color w:val="000000"/>
              </w:rPr>
              <w:t xml:space="preserve">Heading </w:t>
            </w:r>
            <w:r w:rsidRPr="00A75EAC">
              <w:rPr>
                <w:rFonts w:ascii="Times New Roman" w:hAnsi="Times New Roman"/>
                <w:color w:val="000000"/>
              </w:rPr>
              <w:t>(Font size = 1</w:t>
            </w:r>
            <w:r>
              <w:rPr>
                <w:rFonts w:ascii="Times New Roman" w:hAnsi="Times New Roman"/>
                <w:color w:val="000000"/>
              </w:rPr>
              <w:t>0</w:t>
            </w:r>
            <w:r w:rsidRPr="00A75EAC">
              <w:rPr>
                <w:rFonts w:ascii="Times New Roman" w:hAnsi="Times New Roman"/>
                <w:color w:val="000000"/>
              </w:rPr>
              <w:t>)</w:t>
            </w:r>
          </w:p>
        </w:tc>
        <w:tc>
          <w:tcPr>
            <w:tcW w:w="2610" w:type="dxa"/>
            <w:tcBorders>
              <w:top w:val="single" w:sz="4" w:space="0" w:color="auto"/>
              <w:bottom w:val="single" w:sz="4" w:space="0" w:color="auto"/>
            </w:tcBorders>
          </w:tcPr>
          <w:p w14:paraId="3D2D26F2" w14:textId="77777777" w:rsidR="007C0CE0" w:rsidRPr="00346EF5" w:rsidRDefault="007C0CE0" w:rsidP="00D63FBF">
            <w:pPr>
              <w:autoSpaceDE w:val="0"/>
              <w:autoSpaceDN w:val="0"/>
              <w:adjustRightInd w:val="0"/>
              <w:spacing w:after="0" w:line="240" w:lineRule="auto"/>
              <w:jc w:val="center"/>
              <w:rPr>
                <w:rFonts w:ascii="Times New Roman" w:hAnsi="Times New Roman"/>
                <w:color w:val="000000"/>
              </w:rPr>
            </w:pPr>
            <w:r w:rsidRPr="00A75EAC">
              <w:rPr>
                <w:rFonts w:ascii="Times New Roman" w:hAnsi="Times New Roman"/>
                <w:b/>
                <w:color w:val="000000"/>
              </w:rPr>
              <w:t xml:space="preserve">Heading </w:t>
            </w:r>
            <w:r w:rsidRPr="00A75EAC">
              <w:rPr>
                <w:rFonts w:ascii="Times New Roman" w:hAnsi="Times New Roman"/>
                <w:color w:val="000000"/>
              </w:rPr>
              <w:t>(Font size = 1</w:t>
            </w:r>
            <w:r>
              <w:rPr>
                <w:rFonts w:ascii="Times New Roman" w:hAnsi="Times New Roman"/>
                <w:color w:val="000000"/>
              </w:rPr>
              <w:t>0</w:t>
            </w:r>
            <w:r w:rsidRPr="00A75EAC">
              <w:rPr>
                <w:rFonts w:ascii="Times New Roman" w:hAnsi="Times New Roman"/>
                <w:color w:val="000000"/>
              </w:rPr>
              <w:t>)</w:t>
            </w:r>
          </w:p>
        </w:tc>
        <w:tc>
          <w:tcPr>
            <w:tcW w:w="2520" w:type="dxa"/>
            <w:tcBorders>
              <w:top w:val="single" w:sz="4" w:space="0" w:color="auto"/>
              <w:bottom w:val="single" w:sz="4" w:space="0" w:color="auto"/>
            </w:tcBorders>
          </w:tcPr>
          <w:p w14:paraId="083BF25A" w14:textId="77777777" w:rsidR="007C0CE0" w:rsidRPr="00346EF5" w:rsidRDefault="007C0CE0" w:rsidP="00D63FBF">
            <w:pPr>
              <w:autoSpaceDE w:val="0"/>
              <w:autoSpaceDN w:val="0"/>
              <w:adjustRightInd w:val="0"/>
              <w:spacing w:after="0" w:line="240" w:lineRule="auto"/>
              <w:jc w:val="center"/>
              <w:rPr>
                <w:rFonts w:ascii="Times New Roman" w:hAnsi="Times New Roman"/>
                <w:color w:val="000000"/>
              </w:rPr>
            </w:pPr>
            <w:r w:rsidRPr="00A75EAC">
              <w:rPr>
                <w:rFonts w:ascii="Times New Roman" w:hAnsi="Times New Roman"/>
                <w:b/>
                <w:color w:val="000000"/>
              </w:rPr>
              <w:t xml:space="preserve">Heading </w:t>
            </w:r>
            <w:r>
              <w:rPr>
                <w:rFonts w:ascii="Times New Roman" w:hAnsi="Times New Roman"/>
                <w:color w:val="000000"/>
              </w:rPr>
              <w:t>(Font size = 10</w:t>
            </w:r>
            <w:r w:rsidRPr="00A75EAC">
              <w:rPr>
                <w:rFonts w:ascii="Times New Roman" w:hAnsi="Times New Roman"/>
                <w:color w:val="000000"/>
              </w:rPr>
              <w:t>)</w:t>
            </w:r>
          </w:p>
        </w:tc>
      </w:tr>
      <w:tr w:rsidR="007C0CE0" w:rsidRPr="00523777" w14:paraId="0D925C57" w14:textId="77777777">
        <w:tc>
          <w:tcPr>
            <w:tcW w:w="2520" w:type="dxa"/>
            <w:tcBorders>
              <w:top w:val="single" w:sz="4" w:space="0" w:color="auto"/>
            </w:tcBorders>
          </w:tcPr>
          <w:p w14:paraId="1C218ACA"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(Font size = 10)</w:t>
            </w:r>
          </w:p>
        </w:tc>
        <w:tc>
          <w:tcPr>
            <w:tcW w:w="2610" w:type="dxa"/>
            <w:tcBorders>
              <w:top w:val="single" w:sz="4" w:space="0" w:color="auto"/>
            </w:tcBorders>
          </w:tcPr>
          <w:p w14:paraId="4DD6304A"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 xml:space="preserve"> (Font size = 10)</w:t>
            </w:r>
          </w:p>
        </w:tc>
        <w:tc>
          <w:tcPr>
            <w:tcW w:w="2520" w:type="dxa"/>
            <w:tcBorders>
              <w:top w:val="single" w:sz="4" w:space="0" w:color="auto"/>
            </w:tcBorders>
          </w:tcPr>
          <w:p w14:paraId="2D07569C"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 xml:space="preserve"> (Font size = 10)</w:t>
            </w:r>
          </w:p>
        </w:tc>
      </w:tr>
      <w:tr w:rsidR="007C0CE0" w:rsidRPr="00523777" w14:paraId="010913E9" w14:textId="77777777">
        <w:tc>
          <w:tcPr>
            <w:tcW w:w="2520" w:type="dxa"/>
          </w:tcPr>
          <w:p w14:paraId="42ED3BE3" w14:textId="77777777" w:rsidR="007C0CE0" w:rsidRDefault="007C0CE0" w:rsidP="00D63FBF">
            <w:pPr>
              <w:spacing w:after="0" w:line="240" w:lineRule="auto"/>
              <w:jc w:val="center"/>
            </w:pPr>
            <w:r w:rsidRPr="00E070DE">
              <w:rPr>
                <w:rFonts w:ascii="Times New Roman" w:hAnsi="Times New Roman"/>
                <w:color w:val="000000"/>
                <w:sz w:val="20"/>
                <w:szCs w:val="20"/>
              </w:rPr>
              <w:t>Content (Font size = 10)</w:t>
            </w:r>
          </w:p>
        </w:tc>
        <w:tc>
          <w:tcPr>
            <w:tcW w:w="2610" w:type="dxa"/>
          </w:tcPr>
          <w:p w14:paraId="221F5BD8" w14:textId="77777777" w:rsidR="007C0CE0" w:rsidRDefault="007C0CE0" w:rsidP="00D63FBF">
            <w:pPr>
              <w:spacing w:after="0" w:line="240" w:lineRule="auto"/>
              <w:jc w:val="center"/>
            </w:pPr>
            <w:r w:rsidRPr="00E070DE">
              <w:rPr>
                <w:rFonts w:ascii="Times New Roman" w:hAnsi="Times New Roman"/>
                <w:color w:val="000000"/>
                <w:sz w:val="20"/>
                <w:szCs w:val="20"/>
              </w:rPr>
              <w:t>Content (Font size = 10)</w:t>
            </w:r>
          </w:p>
        </w:tc>
        <w:tc>
          <w:tcPr>
            <w:tcW w:w="2520" w:type="dxa"/>
          </w:tcPr>
          <w:p w14:paraId="281321EC" w14:textId="77777777" w:rsidR="007C0CE0" w:rsidRDefault="007C0CE0" w:rsidP="00D63FBF">
            <w:pPr>
              <w:spacing w:after="0" w:line="240" w:lineRule="auto"/>
              <w:jc w:val="center"/>
            </w:pPr>
            <w:r w:rsidRPr="00E070DE">
              <w:rPr>
                <w:rFonts w:ascii="Times New Roman" w:hAnsi="Times New Roman"/>
                <w:color w:val="000000"/>
                <w:sz w:val="20"/>
                <w:szCs w:val="20"/>
              </w:rPr>
              <w:t>Content (Font size = 10)</w:t>
            </w:r>
          </w:p>
        </w:tc>
      </w:tr>
      <w:tr w:rsidR="007C0CE0" w:rsidRPr="00523777" w14:paraId="08A85F0B" w14:textId="77777777">
        <w:tc>
          <w:tcPr>
            <w:tcW w:w="2520" w:type="dxa"/>
          </w:tcPr>
          <w:p w14:paraId="544D7576"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(Font size = 10)</w:t>
            </w:r>
          </w:p>
        </w:tc>
        <w:tc>
          <w:tcPr>
            <w:tcW w:w="2610" w:type="dxa"/>
          </w:tcPr>
          <w:p w14:paraId="3AA002F7"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 xml:space="preserve"> (Font size = 10)</w:t>
            </w:r>
          </w:p>
        </w:tc>
        <w:tc>
          <w:tcPr>
            <w:tcW w:w="2520" w:type="dxa"/>
          </w:tcPr>
          <w:p w14:paraId="279E8D88" w14:textId="77777777" w:rsidR="007C0CE0" w:rsidRPr="00A75EAC" w:rsidRDefault="007C0CE0" w:rsidP="00D63FBF">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Content</w:t>
            </w:r>
            <w:r w:rsidRPr="00A75EAC">
              <w:rPr>
                <w:rFonts w:ascii="Times New Roman" w:hAnsi="Times New Roman"/>
                <w:color w:val="000000"/>
                <w:sz w:val="20"/>
                <w:szCs w:val="20"/>
              </w:rPr>
              <w:t xml:space="preserve"> (Font size = 10)</w:t>
            </w:r>
          </w:p>
        </w:tc>
      </w:tr>
      <w:tr w:rsidR="007C0CE0" w:rsidRPr="00523777" w14:paraId="343279B5" w14:textId="77777777">
        <w:tc>
          <w:tcPr>
            <w:tcW w:w="2520" w:type="dxa"/>
          </w:tcPr>
          <w:p w14:paraId="3E52EB29" w14:textId="77777777" w:rsidR="007C0CE0" w:rsidRDefault="007C0CE0" w:rsidP="00D63FBF">
            <w:pPr>
              <w:spacing w:after="0" w:line="240" w:lineRule="auto"/>
              <w:jc w:val="center"/>
            </w:pPr>
            <w:r w:rsidRPr="00EE3B48">
              <w:rPr>
                <w:rFonts w:ascii="Times New Roman" w:hAnsi="Times New Roman"/>
                <w:color w:val="000000"/>
                <w:sz w:val="20"/>
                <w:szCs w:val="20"/>
              </w:rPr>
              <w:t>Content (Font size = 10)</w:t>
            </w:r>
          </w:p>
        </w:tc>
        <w:tc>
          <w:tcPr>
            <w:tcW w:w="2610" w:type="dxa"/>
          </w:tcPr>
          <w:p w14:paraId="0E144649" w14:textId="77777777" w:rsidR="007C0CE0" w:rsidRDefault="007C0CE0" w:rsidP="00D63FBF">
            <w:pPr>
              <w:spacing w:after="0" w:line="240" w:lineRule="auto"/>
              <w:jc w:val="center"/>
            </w:pPr>
            <w:r w:rsidRPr="00EE3B48">
              <w:rPr>
                <w:rFonts w:ascii="Times New Roman" w:hAnsi="Times New Roman"/>
                <w:color w:val="000000"/>
                <w:sz w:val="20"/>
                <w:szCs w:val="20"/>
              </w:rPr>
              <w:t>Content (Font size = 10)</w:t>
            </w:r>
          </w:p>
        </w:tc>
        <w:tc>
          <w:tcPr>
            <w:tcW w:w="2520" w:type="dxa"/>
          </w:tcPr>
          <w:p w14:paraId="3AD90F73" w14:textId="77777777" w:rsidR="007C0CE0" w:rsidRDefault="007C0CE0" w:rsidP="00D63FBF">
            <w:pPr>
              <w:spacing w:after="0" w:line="240" w:lineRule="auto"/>
              <w:jc w:val="center"/>
            </w:pPr>
            <w:r w:rsidRPr="00EE3B48">
              <w:rPr>
                <w:rFonts w:ascii="Times New Roman" w:hAnsi="Times New Roman"/>
                <w:color w:val="000000"/>
                <w:sz w:val="20"/>
                <w:szCs w:val="20"/>
              </w:rPr>
              <w:t>Content (Font size = 10)</w:t>
            </w:r>
          </w:p>
        </w:tc>
      </w:tr>
    </w:tbl>
    <w:p w14:paraId="0F73E0CF"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6B8426AF" w14:textId="77777777" w:rsidR="007C0CE0" w:rsidRPr="00020C9C" w:rsidRDefault="007C0CE0" w:rsidP="007C0CE0">
      <w:pPr>
        <w:autoSpaceDE w:val="0"/>
        <w:autoSpaceDN w:val="0"/>
        <w:adjustRightInd w:val="0"/>
        <w:spacing w:after="0" w:line="240" w:lineRule="auto"/>
        <w:jc w:val="both"/>
        <w:rPr>
          <w:rFonts w:ascii="Times New Roman" w:hAnsi="Times New Roman"/>
          <w:b/>
          <w:color w:val="000000"/>
          <w:sz w:val="24"/>
          <w:szCs w:val="24"/>
        </w:rPr>
      </w:pPr>
      <w:r w:rsidRPr="00020C9C">
        <w:rPr>
          <w:rFonts w:ascii="Times New Roman" w:hAnsi="Times New Roman"/>
          <w:b/>
          <w:color w:val="000000"/>
          <w:sz w:val="24"/>
          <w:szCs w:val="24"/>
        </w:rPr>
        <w:t>Figure</w:t>
      </w:r>
    </w:p>
    <w:p w14:paraId="47CCFE56"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1E45FF56" w14:textId="77777777" w:rsidR="007C0CE0" w:rsidRPr="00551DB8" w:rsidRDefault="007C0CE0" w:rsidP="007C0CE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For Figure: Figure </w:t>
      </w:r>
      <w:r w:rsidRPr="00551DB8">
        <w:rPr>
          <w:rFonts w:ascii="Times New Roman" w:hAnsi="Times New Roman"/>
          <w:color w:val="000000"/>
          <w:sz w:val="24"/>
          <w:szCs w:val="24"/>
        </w:rPr>
        <w:t>1</w:t>
      </w:r>
      <w:r>
        <w:rPr>
          <w:rFonts w:ascii="Times New Roman" w:hAnsi="Times New Roman"/>
          <w:color w:val="000000"/>
          <w:sz w:val="24"/>
          <w:szCs w:val="24"/>
        </w:rPr>
        <w:t xml:space="preserve">, 2, 3, 4 and so on. </w:t>
      </w:r>
    </w:p>
    <w:p w14:paraId="7E6154C3"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sidRPr="00551DB8">
        <w:rPr>
          <w:rFonts w:ascii="Times New Roman" w:hAnsi="Times New Roman"/>
          <w:color w:val="000000"/>
          <w:sz w:val="24"/>
          <w:szCs w:val="24"/>
        </w:rPr>
        <w:t>Refer to Figure 1 first, and then only insert Figure 1 below the text or paragraph.</w:t>
      </w:r>
    </w:p>
    <w:p w14:paraId="76FDCAD3" w14:textId="77777777" w:rsidR="007C0CE0" w:rsidRDefault="007C0CE0" w:rsidP="007C0CE0">
      <w:pPr>
        <w:autoSpaceDE w:val="0"/>
        <w:autoSpaceDN w:val="0"/>
        <w:adjustRightInd w:val="0"/>
        <w:spacing w:after="0" w:line="240" w:lineRule="auto"/>
        <w:jc w:val="center"/>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3"/>
      </w:tblGrid>
      <w:tr w:rsidR="007C0CE0" w:rsidRPr="00CE5396" w14:paraId="4098A32B" w14:textId="77777777">
        <w:trPr>
          <w:jc w:val="center"/>
        </w:trPr>
        <w:tc>
          <w:tcPr>
            <w:tcW w:w="6713" w:type="dxa"/>
          </w:tcPr>
          <w:p w14:paraId="015B08F3" w14:textId="77777777" w:rsidR="007C0CE0" w:rsidRPr="00CE5396" w:rsidRDefault="007C0CE0" w:rsidP="00D63FBF">
            <w:pPr>
              <w:autoSpaceDE w:val="0"/>
              <w:autoSpaceDN w:val="0"/>
              <w:adjustRightInd w:val="0"/>
              <w:spacing w:after="0" w:line="240" w:lineRule="auto"/>
              <w:jc w:val="center"/>
              <w:rPr>
                <w:rFonts w:ascii="Times New Roman" w:hAnsi="Times New Roman"/>
                <w:noProof/>
                <w:color w:val="000000"/>
                <w:sz w:val="24"/>
                <w:szCs w:val="24"/>
              </w:rPr>
            </w:pPr>
          </w:p>
          <w:p w14:paraId="1C731557" w14:textId="77777777" w:rsidR="007C0CE0" w:rsidRPr="00CE5396" w:rsidRDefault="007C0CE0" w:rsidP="00D63FBF">
            <w:pPr>
              <w:autoSpaceDE w:val="0"/>
              <w:autoSpaceDN w:val="0"/>
              <w:adjustRightInd w:val="0"/>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lang w:val="en-MY" w:eastAsia="en-MY"/>
              </w:rPr>
              <w:drawing>
                <wp:inline distT="0" distB="0" distL="0" distR="0" wp14:anchorId="678D75AD" wp14:editId="38E867FB">
                  <wp:extent cx="2998356" cy="1371600"/>
                  <wp:effectExtent l="0" t="0" r="12065"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60673E4" w14:textId="77777777" w:rsidR="007C0CE0" w:rsidRPr="00CE5396" w:rsidRDefault="007C0CE0" w:rsidP="00D63FBF">
            <w:pPr>
              <w:autoSpaceDE w:val="0"/>
              <w:autoSpaceDN w:val="0"/>
              <w:adjustRightInd w:val="0"/>
              <w:spacing w:after="0" w:line="240" w:lineRule="auto"/>
              <w:jc w:val="center"/>
              <w:rPr>
                <w:rFonts w:ascii="Times New Roman" w:hAnsi="Times New Roman"/>
                <w:color w:val="000000"/>
                <w:sz w:val="24"/>
                <w:szCs w:val="24"/>
              </w:rPr>
            </w:pPr>
          </w:p>
        </w:tc>
      </w:tr>
    </w:tbl>
    <w:p w14:paraId="3AB886B2" w14:textId="77777777" w:rsidR="007C0CE0" w:rsidRPr="00551DB8" w:rsidRDefault="007C0CE0" w:rsidP="007C0CE0">
      <w:pPr>
        <w:autoSpaceDE w:val="0"/>
        <w:autoSpaceDN w:val="0"/>
        <w:adjustRightInd w:val="0"/>
        <w:spacing w:after="0" w:line="240" w:lineRule="auto"/>
        <w:jc w:val="center"/>
        <w:rPr>
          <w:rFonts w:ascii="Times New Roman" w:hAnsi="Times New Roman"/>
          <w:color w:val="000000"/>
          <w:sz w:val="24"/>
          <w:szCs w:val="24"/>
        </w:rPr>
      </w:pPr>
    </w:p>
    <w:p w14:paraId="54142332" w14:textId="77777777" w:rsidR="007C0CE0" w:rsidRPr="00F26135" w:rsidRDefault="007C0CE0" w:rsidP="007C0CE0">
      <w:pPr>
        <w:autoSpaceDE w:val="0"/>
        <w:autoSpaceDN w:val="0"/>
        <w:adjustRightInd w:val="0"/>
        <w:spacing w:after="0" w:line="240" w:lineRule="auto"/>
        <w:jc w:val="center"/>
        <w:rPr>
          <w:rFonts w:ascii="Times New Roman" w:hAnsi="Times New Roman"/>
          <w:color w:val="000000"/>
          <w:sz w:val="18"/>
          <w:szCs w:val="18"/>
        </w:rPr>
      </w:pPr>
      <w:r w:rsidRPr="00F26135">
        <w:rPr>
          <w:rFonts w:ascii="Times New Roman" w:hAnsi="Times New Roman"/>
          <w:color w:val="000000"/>
          <w:sz w:val="18"/>
          <w:szCs w:val="18"/>
        </w:rPr>
        <w:t>FIGURE 1. Insert title of Figure 1. The title of Fi</w:t>
      </w:r>
      <w:r>
        <w:rPr>
          <w:rFonts w:ascii="Times New Roman" w:hAnsi="Times New Roman"/>
          <w:color w:val="000000"/>
          <w:sz w:val="18"/>
          <w:szCs w:val="18"/>
        </w:rPr>
        <w:t>gure 1 must be below the figure</w:t>
      </w:r>
      <w:r w:rsidRPr="00F26135">
        <w:rPr>
          <w:rFonts w:ascii="Times New Roman" w:hAnsi="Times New Roman"/>
          <w:color w:val="000000"/>
          <w:sz w:val="18"/>
          <w:szCs w:val="18"/>
        </w:rPr>
        <w:t xml:space="preserve"> (Font 9)</w:t>
      </w:r>
    </w:p>
    <w:p w14:paraId="23970869"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742A766A" w14:textId="77777777" w:rsidR="007C0CE0" w:rsidRPr="00551DB8" w:rsidRDefault="007C0CE0" w:rsidP="007C0CE0">
      <w:pPr>
        <w:autoSpaceDE w:val="0"/>
        <w:autoSpaceDN w:val="0"/>
        <w:adjustRightInd w:val="0"/>
        <w:spacing w:after="0" w:line="240" w:lineRule="auto"/>
        <w:jc w:val="center"/>
        <w:rPr>
          <w:rFonts w:ascii="Times New Roman" w:hAnsi="Times New Roman"/>
          <w:color w:val="000000"/>
          <w:sz w:val="24"/>
          <w:szCs w:val="24"/>
        </w:rPr>
      </w:pPr>
      <w:r w:rsidRPr="00551DB8">
        <w:rPr>
          <w:rFonts w:ascii="Times New Roman" w:hAnsi="Times New Roman"/>
          <w:b/>
          <w:bCs/>
          <w:color w:val="000000"/>
          <w:sz w:val="24"/>
          <w:szCs w:val="24"/>
        </w:rPr>
        <w:t>DISCUSSION</w:t>
      </w:r>
      <w:r>
        <w:rPr>
          <w:rFonts w:ascii="Times New Roman" w:hAnsi="Times New Roman"/>
          <w:b/>
          <w:bCs/>
          <w:color w:val="000000"/>
          <w:sz w:val="24"/>
          <w:szCs w:val="24"/>
        </w:rPr>
        <w:t>/CONCLUSION</w:t>
      </w:r>
    </w:p>
    <w:p w14:paraId="1C0DAB48" w14:textId="77777777" w:rsidR="007C0CE0" w:rsidRDefault="007C0CE0" w:rsidP="007C0CE0">
      <w:pPr>
        <w:autoSpaceDE w:val="0"/>
        <w:autoSpaceDN w:val="0"/>
        <w:adjustRightInd w:val="0"/>
        <w:spacing w:after="0" w:line="240" w:lineRule="auto"/>
        <w:rPr>
          <w:rFonts w:ascii="Times New Roman" w:hAnsi="Times New Roman"/>
          <w:color w:val="000000"/>
          <w:sz w:val="24"/>
          <w:szCs w:val="24"/>
        </w:rPr>
      </w:pPr>
    </w:p>
    <w:p w14:paraId="5370BCDA"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Use </w:t>
      </w:r>
      <w:r w:rsidRPr="00551DB8">
        <w:rPr>
          <w:rFonts w:ascii="Times New Roman" w:hAnsi="Times New Roman"/>
          <w:color w:val="000000"/>
          <w:sz w:val="24"/>
          <w:szCs w:val="24"/>
        </w:rPr>
        <w:t>Times Ne</w:t>
      </w:r>
      <w:r>
        <w:rPr>
          <w:rFonts w:ascii="Times New Roman" w:hAnsi="Times New Roman"/>
          <w:color w:val="000000"/>
          <w:sz w:val="24"/>
          <w:szCs w:val="24"/>
        </w:rPr>
        <w:t>w Roman font size 12. Paragraph must be justified.</w:t>
      </w:r>
    </w:p>
    <w:p w14:paraId="2709CCEA" w14:textId="77777777" w:rsidR="007C0CE0" w:rsidRPr="00596E5A" w:rsidRDefault="007C0CE0" w:rsidP="007C0CE0">
      <w:pPr>
        <w:autoSpaceDE w:val="0"/>
        <w:autoSpaceDN w:val="0"/>
        <w:adjustRightInd w:val="0"/>
        <w:spacing w:after="0" w:line="240" w:lineRule="auto"/>
        <w:rPr>
          <w:rFonts w:ascii="Times New Roman" w:hAnsi="Times New Roman"/>
          <w:bCs/>
          <w:color w:val="000000"/>
          <w:sz w:val="24"/>
          <w:szCs w:val="24"/>
        </w:rPr>
      </w:pPr>
    </w:p>
    <w:p w14:paraId="3E06FF0E"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ACKNOWLEDGEMENT</w:t>
      </w:r>
    </w:p>
    <w:p w14:paraId="2D7391F5" w14:textId="77777777" w:rsidR="007C0CE0" w:rsidRDefault="007C0CE0" w:rsidP="007C0CE0">
      <w:pPr>
        <w:autoSpaceDE w:val="0"/>
        <w:autoSpaceDN w:val="0"/>
        <w:adjustRightInd w:val="0"/>
        <w:spacing w:after="0" w:line="240" w:lineRule="auto"/>
        <w:rPr>
          <w:rFonts w:ascii="Times New Roman" w:hAnsi="Times New Roman"/>
          <w:bCs/>
          <w:color w:val="000000"/>
          <w:sz w:val="24"/>
          <w:szCs w:val="24"/>
        </w:rPr>
      </w:pPr>
    </w:p>
    <w:p w14:paraId="45B31DA0" w14:textId="77777777" w:rsidR="007C0CE0" w:rsidRDefault="007C0CE0" w:rsidP="007C0CE0">
      <w:pPr>
        <w:autoSpaceDE w:val="0"/>
        <w:autoSpaceDN w:val="0"/>
        <w:adjustRightInd w:val="0"/>
        <w:spacing w:after="0" w:line="240" w:lineRule="auto"/>
        <w:rPr>
          <w:rFonts w:ascii="Times New Roman" w:hAnsi="Times New Roman"/>
          <w:color w:val="000000"/>
          <w:sz w:val="24"/>
          <w:szCs w:val="24"/>
        </w:rPr>
      </w:pPr>
      <w:r w:rsidRPr="00BC2589">
        <w:rPr>
          <w:rFonts w:ascii="Times New Roman" w:hAnsi="Times New Roman"/>
          <w:bCs/>
          <w:color w:val="000000"/>
          <w:sz w:val="24"/>
          <w:szCs w:val="24"/>
        </w:rPr>
        <w:t xml:space="preserve">Place any acknowledgement here. </w:t>
      </w:r>
      <w:r>
        <w:rPr>
          <w:rFonts w:ascii="Times New Roman" w:hAnsi="Times New Roman"/>
          <w:color w:val="000000"/>
          <w:sz w:val="24"/>
          <w:szCs w:val="24"/>
        </w:rPr>
        <w:t>We would like to thank xxxxxxx.</w:t>
      </w:r>
    </w:p>
    <w:p w14:paraId="038450C1" w14:textId="77777777" w:rsidR="007C0CE0" w:rsidRDefault="007C0CE0" w:rsidP="007C0CE0">
      <w:pPr>
        <w:autoSpaceDE w:val="0"/>
        <w:autoSpaceDN w:val="0"/>
        <w:adjustRightInd w:val="0"/>
        <w:spacing w:after="0" w:line="240" w:lineRule="auto"/>
        <w:rPr>
          <w:rFonts w:ascii="Times New Roman" w:hAnsi="Times New Roman"/>
          <w:b/>
          <w:color w:val="000000"/>
          <w:sz w:val="24"/>
          <w:szCs w:val="24"/>
        </w:rPr>
      </w:pPr>
    </w:p>
    <w:p w14:paraId="061AB67C" w14:textId="77777777" w:rsidR="007C0CE0" w:rsidRPr="00BC2589" w:rsidRDefault="007C0CE0" w:rsidP="007C0CE0">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Citation of </w:t>
      </w:r>
      <w:r w:rsidRPr="00BC2589">
        <w:rPr>
          <w:rFonts w:ascii="Times New Roman" w:hAnsi="Times New Roman"/>
          <w:b/>
          <w:color w:val="000000"/>
          <w:sz w:val="24"/>
          <w:szCs w:val="24"/>
        </w:rPr>
        <w:t>authors</w:t>
      </w:r>
    </w:p>
    <w:p w14:paraId="49D779A1"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6A61F35F" w14:textId="77777777" w:rsidR="007C0CE0" w:rsidRPr="00551DB8" w:rsidRDefault="007C0CE0" w:rsidP="007C0CE0">
      <w:pPr>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color w:val="000000"/>
          <w:sz w:val="24"/>
          <w:szCs w:val="24"/>
        </w:rPr>
        <w:t>If there are two authors, cited paper should be written in this way (Hartmann &amp; James, 2001).</w:t>
      </w:r>
      <w:r>
        <w:rPr>
          <w:rFonts w:ascii="Times New Roman" w:hAnsi="Times New Roman"/>
          <w:color w:val="000000"/>
          <w:sz w:val="24"/>
          <w:szCs w:val="24"/>
        </w:rPr>
        <w:t xml:space="preserve"> </w:t>
      </w:r>
      <w:r w:rsidRPr="00551DB8">
        <w:rPr>
          <w:rFonts w:ascii="Times New Roman" w:hAnsi="Times New Roman"/>
          <w:color w:val="000000"/>
          <w:sz w:val="24"/>
          <w:szCs w:val="24"/>
        </w:rPr>
        <w:t>Cite papers with one author and two authors in this manner (Atkins, 1996; Leech &amp; Nesi, 1999).</w:t>
      </w:r>
      <w:r>
        <w:rPr>
          <w:rFonts w:ascii="Times New Roman" w:hAnsi="Times New Roman"/>
          <w:color w:val="000000"/>
          <w:sz w:val="24"/>
          <w:szCs w:val="24"/>
        </w:rPr>
        <w:t xml:space="preserve"> </w:t>
      </w:r>
      <w:r w:rsidRPr="00551DB8">
        <w:rPr>
          <w:rFonts w:ascii="Times New Roman" w:hAnsi="Times New Roman"/>
          <w:color w:val="000000"/>
          <w:sz w:val="24"/>
          <w:szCs w:val="24"/>
        </w:rPr>
        <w:t>Follow this format if you cite a secondary source (Lemmens &amp; Wekker, 1990 as cited in de Schryver, 2003).</w:t>
      </w:r>
    </w:p>
    <w:p w14:paraId="4AC27434"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20F0CFED"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51657330"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3C00EC34"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0A7252B9"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5EDC2FCA"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REFERENCE (Examples)</w:t>
      </w:r>
    </w:p>
    <w:p w14:paraId="40223525" w14:textId="77777777" w:rsidR="007C0CE0" w:rsidRPr="00151C9E"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rPr>
        <w:t>[</w:t>
      </w:r>
      <w:r w:rsidRPr="006F3EBB">
        <w:rPr>
          <w:rFonts w:ascii="Times New Roman" w:hAnsi="Times New Roman"/>
        </w:rPr>
        <w:t>30% of references are journal articles</w:t>
      </w:r>
      <w:r>
        <w:rPr>
          <w:rFonts w:ascii="Times New Roman" w:hAnsi="Times New Roman"/>
        </w:rPr>
        <w:t>]</w:t>
      </w:r>
    </w:p>
    <w:p w14:paraId="7B5DA155"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5203325D" w14:textId="77777777" w:rsidR="007C0CE0" w:rsidRDefault="007C0CE0" w:rsidP="007C0CE0">
      <w:pPr>
        <w:pStyle w:val="Default"/>
        <w:rPr>
          <w:b/>
          <w:bCs/>
        </w:rPr>
      </w:pPr>
    </w:p>
    <w:p w14:paraId="5FAFF69F" w14:textId="77777777" w:rsidR="007C0CE0" w:rsidRPr="00954E28" w:rsidRDefault="007C0CE0" w:rsidP="007C0CE0">
      <w:pPr>
        <w:pStyle w:val="Default"/>
      </w:pPr>
      <w:r w:rsidRPr="00954E28">
        <w:rPr>
          <w:b/>
          <w:bCs/>
        </w:rPr>
        <w:t xml:space="preserve">Journal Article </w:t>
      </w:r>
    </w:p>
    <w:p w14:paraId="7C950D9F" w14:textId="77777777" w:rsidR="007C0CE0" w:rsidRPr="00EC1294" w:rsidRDefault="007C0CE0" w:rsidP="007C0CE0">
      <w:pPr>
        <w:pStyle w:val="Normal1"/>
        <w:spacing w:line="240" w:lineRule="auto"/>
        <w:ind w:left="709" w:hanging="708"/>
        <w:jc w:val="both"/>
        <w:rPr>
          <w:lang w:val="en-US"/>
        </w:rPr>
      </w:pPr>
      <w:r w:rsidRPr="00EC1294">
        <w:rPr>
          <w:rFonts w:ascii="Times New Roman" w:eastAsia="Times New Roman" w:hAnsi="Times New Roman" w:cs="Times New Roman"/>
          <w:sz w:val="24"/>
          <w:highlight w:val="white"/>
          <w:lang w:val="en-US"/>
        </w:rPr>
        <w:t xml:space="preserve">Antonova, A. (2011) Empathy As Speech Manipulation Target in Pre-election Discourse of Great Britain. </w:t>
      </w:r>
      <w:r w:rsidRPr="00EC1294">
        <w:rPr>
          <w:rFonts w:ascii="Times New Roman" w:eastAsia="Times New Roman" w:hAnsi="Times New Roman" w:cs="Times New Roman"/>
          <w:i/>
          <w:sz w:val="24"/>
          <w:highlight w:val="white"/>
          <w:lang w:val="en-US"/>
        </w:rPr>
        <w:t>GEMA Online</w:t>
      </w:r>
      <w:r w:rsidRPr="00EC1294">
        <w:rPr>
          <w:rFonts w:ascii="Times New Roman" w:eastAsia="Times New Roman" w:hAnsi="Times New Roman" w:cs="Times New Roman"/>
          <w:i/>
          <w:sz w:val="24"/>
          <w:highlight w:val="white"/>
          <w:vertAlign w:val="superscript"/>
          <w:lang w:val="en-US"/>
        </w:rPr>
        <w:t xml:space="preserve">® </w:t>
      </w:r>
      <w:r>
        <w:rPr>
          <w:rFonts w:ascii="Times New Roman" w:eastAsia="Times New Roman" w:hAnsi="Times New Roman" w:cs="Times New Roman"/>
          <w:i/>
          <w:sz w:val="24"/>
          <w:highlight w:val="white"/>
          <w:lang w:val="en-US"/>
        </w:rPr>
        <w:t>Journal of Language Studies</w:t>
      </w:r>
      <w:r w:rsidRPr="00EC1294">
        <w:rPr>
          <w:rFonts w:ascii="Times New Roman" w:eastAsia="Times New Roman" w:hAnsi="Times New Roman" w:cs="Times New Roman"/>
          <w:i/>
          <w:sz w:val="24"/>
          <w:highlight w:val="white"/>
          <w:lang w:val="en-US"/>
        </w:rPr>
        <w:t>. 11</w:t>
      </w:r>
      <w:r w:rsidRPr="00EC1294">
        <w:rPr>
          <w:rFonts w:ascii="Times New Roman" w:eastAsia="Times New Roman" w:hAnsi="Times New Roman" w:cs="Times New Roman"/>
          <w:sz w:val="24"/>
          <w:highlight w:val="white"/>
          <w:lang w:val="en-US"/>
        </w:rPr>
        <w:t>(3), 97-107.</w:t>
      </w:r>
    </w:p>
    <w:p w14:paraId="7D38811F" w14:textId="77777777" w:rsidR="007C0CE0" w:rsidRDefault="007C0CE0" w:rsidP="007C0CE0">
      <w:pPr>
        <w:pStyle w:val="Default"/>
        <w:jc w:val="both"/>
        <w:rPr>
          <w:b/>
          <w:bCs/>
        </w:rPr>
      </w:pPr>
    </w:p>
    <w:p w14:paraId="7BBE85E8" w14:textId="77777777" w:rsidR="007C0CE0" w:rsidRPr="00954E28" w:rsidRDefault="007C0CE0" w:rsidP="007C0CE0">
      <w:pPr>
        <w:pStyle w:val="Default"/>
      </w:pPr>
      <w:r w:rsidRPr="00954E28">
        <w:rPr>
          <w:b/>
          <w:bCs/>
        </w:rPr>
        <w:t xml:space="preserve">Book </w:t>
      </w:r>
    </w:p>
    <w:p w14:paraId="57241B07" w14:textId="77777777" w:rsidR="007C0CE0" w:rsidRPr="00954E28" w:rsidRDefault="007C0CE0" w:rsidP="007C0CE0">
      <w:pPr>
        <w:pStyle w:val="Default"/>
        <w:ind w:left="720" w:hanging="720"/>
        <w:jc w:val="both"/>
      </w:pPr>
      <w:r w:rsidRPr="00954E28">
        <w:t xml:space="preserve">Ellis, R. (2003). </w:t>
      </w:r>
      <w:r w:rsidRPr="00954E28">
        <w:rPr>
          <w:i/>
          <w:iCs/>
        </w:rPr>
        <w:t>Task-based Language Learning and Teaching</w:t>
      </w:r>
      <w:r w:rsidRPr="00954E28">
        <w:t xml:space="preserve">. Oxford: Oxford University Press. </w:t>
      </w:r>
    </w:p>
    <w:p w14:paraId="1F2DBE3A" w14:textId="77777777" w:rsidR="007C0CE0" w:rsidRDefault="007C0CE0" w:rsidP="007C0CE0">
      <w:pPr>
        <w:pStyle w:val="Default"/>
        <w:rPr>
          <w:b/>
          <w:bCs/>
        </w:rPr>
      </w:pPr>
    </w:p>
    <w:p w14:paraId="38E77304" w14:textId="77777777" w:rsidR="007C0CE0" w:rsidRPr="00954E28" w:rsidRDefault="007C0CE0" w:rsidP="007C0CE0">
      <w:pPr>
        <w:pStyle w:val="Default"/>
      </w:pPr>
      <w:r w:rsidRPr="00954E28">
        <w:rPr>
          <w:b/>
          <w:bCs/>
        </w:rPr>
        <w:t xml:space="preserve">Chapter in Book </w:t>
      </w:r>
    </w:p>
    <w:p w14:paraId="22341FEB" w14:textId="77777777" w:rsidR="007C0CE0" w:rsidRPr="00551DB8" w:rsidRDefault="007C0CE0" w:rsidP="007C0CE0">
      <w:pPr>
        <w:autoSpaceDE w:val="0"/>
        <w:autoSpaceDN w:val="0"/>
        <w:adjustRightInd w:val="0"/>
        <w:spacing w:after="0" w:line="240" w:lineRule="auto"/>
        <w:ind w:left="720" w:hanging="720"/>
        <w:jc w:val="both"/>
        <w:rPr>
          <w:rFonts w:ascii="Times New Roman" w:hAnsi="Times New Roman"/>
          <w:color w:val="000000"/>
          <w:sz w:val="24"/>
          <w:szCs w:val="24"/>
        </w:rPr>
      </w:pPr>
      <w:r w:rsidRPr="00551DB8">
        <w:rPr>
          <w:rFonts w:ascii="Times New Roman" w:hAnsi="Times New Roman"/>
          <w:color w:val="000000"/>
          <w:sz w:val="24"/>
          <w:szCs w:val="24"/>
        </w:rPr>
        <w:t xml:space="preserve">Dodd, S. (1989). Lexicomputing and the </w:t>
      </w:r>
      <w:r w:rsidRPr="00466B5F">
        <w:rPr>
          <w:rFonts w:ascii="Times New Roman" w:hAnsi="Times New Roman"/>
          <w:caps/>
          <w:color w:val="000000"/>
          <w:sz w:val="24"/>
          <w:szCs w:val="24"/>
        </w:rPr>
        <w:t>d</w:t>
      </w:r>
      <w:r w:rsidRPr="00551DB8">
        <w:rPr>
          <w:rFonts w:ascii="Times New Roman" w:hAnsi="Times New Roman"/>
          <w:color w:val="000000"/>
          <w:sz w:val="24"/>
          <w:szCs w:val="24"/>
        </w:rPr>
        <w:t>ictionary of</w:t>
      </w:r>
      <w:r>
        <w:rPr>
          <w:rFonts w:ascii="Times New Roman" w:hAnsi="Times New Roman"/>
          <w:color w:val="000000"/>
          <w:sz w:val="24"/>
          <w:szCs w:val="24"/>
        </w:rPr>
        <w:t xml:space="preserve"> the </w:t>
      </w:r>
      <w:r w:rsidRPr="00466B5F">
        <w:rPr>
          <w:rFonts w:ascii="Times New Roman" w:hAnsi="Times New Roman"/>
          <w:caps/>
          <w:color w:val="000000"/>
          <w:sz w:val="24"/>
          <w:szCs w:val="24"/>
        </w:rPr>
        <w:t>f</w:t>
      </w:r>
      <w:r>
        <w:rPr>
          <w:rFonts w:ascii="Times New Roman" w:hAnsi="Times New Roman"/>
          <w:color w:val="000000"/>
          <w:sz w:val="24"/>
          <w:szCs w:val="24"/>
        </w:rPr>
        <w:t xml:space="preserve">uture. In G. James, (Ed.). </w:t>
      </w:r>
      <w:r w:rsidRPr="00551DB8">
        <w:rPr>
          <w:rFonts w:ascii="Times New Roman" w:hAnsi="Times New Roman"/>
          <w:i/>
          <w:iCs/>
          <w:color w:val="000000"/>
          <w:sz w:val="24"/>
          <w:szCs w:val="24"/>
        </w:rPr>
        <w:t xml:space="preserve">Lexicographers and </w:t>
      </w:r>
      <w:r w:rsidRPr="00D94707">
        <w:rPr>
          <w:rFonts w:ascii="Times New Roman" w:hAnsi="Times New Roman"/>
          <w:i/>
          <w:iCs/>
          <w:caps/>
          <w:color w:val="000000"/>
          <w:sz w:val="24"/>
          <w:szCs w:val="24"/>
        </w:rPr>
        <w:t>t</w:t>
      </w:r>
      <w:r w:rsidRPr="00551DB8">
        <w:rPr>
          <w:rFonts w:ascii="Times New Roman" w:hAnsi="Times New Roman"/>
          <w:i/>
          <w:iCs/>
          <w:color w:val="000000"/>
          <w:sz w:val="24"/>
          <w:szCs w:val="24"/>
        </w:rPr>
        <w:t xml:space="preserve">heir </w:t>
      </w:r>
      <w:r w:rsidRPr="00D94707">
        <w:rPr>
          <w:rFonts w:ascii="Times New Roman" w:hAnsi="Times New Roman"/>
          <w:i/>
          <w:iCs/>
          <w:caps/>
          <w:color w:val="000000"/>
          <w:sz w:val="24"/>
          <w:szCs w:val="24"/>
        </w:rPr>
        <w:t>w</w:t>
      </w:r>
      <w:r w:rsidRPr="00664CF2">
        <w:rPr>
          <w:rFonts w:ascii="Times New Roman" w:hAnsi="Times New Roman"/>
          <w:i/>
          <w:iCs/>
          <w:color w:val="000000"/>
          <w:sz w:val="24"/>
          <w:szCs w:val="24"/>
        </w:rPr>
        <w:t>orks</w:t>
      </w:r>
      <w:r w:rsidRPr="00664CF2">
        <w:rPr>
          <w:rFonts w:ascii="Times New Roman" w:hAnsi="Times New Roman"/>
          <w:i/>
          <w:color w:val="000000"/>
          <w:sz w:val="24"/>
          <w:szCs w:val="24"/>
        </w:rPr>
        <w:t xml:space="preserve"> </w:t>
      </w:r>
      <w:r w:rsidRPr="00FF0186">
        <w:rPr>
          <w:rFonts w:ascii="Times New Roman" w:hAnsi="Times New Roman"/>
          <w:color w:val="000000"/>
          <w:sz w:val="24"/>
          <w:szCs w:val="24"/>
        </w:rPr>
        <w:t>(pp. 83-93).</w:t>
      </w:r>
      <w:r w:rsidRPr="00551DB8">
        <w:rPr>
          <w:rFonts w:ascii="Times New Roman" w:hAnsi="Times New Roman"/>
          <w:color w:val="000000"/>
          <w:sz w:val="24"/>
          <w:szCs w:val="24"/>
        </w:rPr>
        <w:t xml:space="preserve"> Exeter:</w:t>
      </w:r>
      <w:r>
        <w:rPr>
          <w:rFonts w:ascii="Times New Roman" w:hAnsi="Times New Roman"/>
          <w:color w:val="000000"/>
          <w:sz w:val="24"/>
          <w:szCs w:val="24"/>
        </w:rPr>
        <w:t xml:space="preserve"> </w:t>
      </w:r>
      <w:r w:rsidRPr="00551DB8">
        <w:rPr>
          <w:rFonts w:ascii="Times New Roman" w:hAnsi="Times New Roman"/>
          <w:color w:val="000000"/>
          <w:sz w:val="24"/>
          <w:szCs w:val="24"/>
        </w:rPr>
        <w:t>University of Exeter Press.</w:t>
      </w:r>
    </w:p>
    <w:p w14:paraId="44B94E71" w14:textId="77777777" w:rsidR="007C0CE0" w:rsidRDefault="007C0CE0" w:rsidP="007C0CE0">
      <w:pPr>
        <w:pStyle w:val="Default"/>
        <w:ind w:left="720" w:hanging="720"/>
        <w:jc w:val="both"/>
        <w:rPr>
          <w:b/>
          <w:bCs/>
        </w:rPr>
      </w:pPr>
    </w:p>
    <w:p w14:paraId="14031740" w14:textId="77777777" w:rsidR="007C0CE0" w:rsidRPr="00954E28" w:rsidRDefault="007C0CE0" w:rsidP="007C0CE0">
      <w:pPr>
        <w:pStyle w:val="Default"/>
      </w:pPr>
      <w:r w:rsidRPr="00954E28">
        <w:rPr>
          <w:b/>
          <w:bCs/>
        </w:rPr>
        <w:t xml:space="preserve">Internet Source </w:t>
      </w:r>
    </w:p>
    <w:p w14:paraId="559FAFB1" w14:textId="77777777" w:rsidR="007C0CE0" w:rsidRDefault="007C0CE0" w:rsidP="007C0CE0">
      <w:pPr>
        <w:autoSpaceDE w:val="0"/>
        <w:autoSpaceDN w:val="0"/>
        <w:adjustRightInd w:val="0"/>
        <w:spacing w:after="0" w:line="240" w:lineRule="auto"/>
        <w:ind w:left="720" w:hanging="720"/>
        <w:jc w:val="both"/>
        <w:rPr>
          <w:rFonts w:ascii="Times New Roman" w:hAnsi="Times New Roman"/>
          <w:color w:val="0000FF"/>
          <w:sz w:val="24"/>
          <w:szCs w:val="24"/>
        </w:rPr>
      </w:pPr>
      <w:r w:rsidRPr="00551DB8">
        <w:rPr>
          <w:rFonts w:ascii="Times New Roman" w:hAnsi="Times New Roman"/>
          <w:color w:val="000000"/>
          <w:sz w:val="24"/>
          <w:szCs w:val="24"/>
        </w:rPr>
        <w:t xml:space="preserve">Faizah Abdul Majid, Zalizan Jelas &amp; Norzaini Azman. (2002). Selected Malaysian Adult </w:t>
      </w:r>
      <w:r w:rsidRPr="00D94707">
        <w:rPr>
          <w:rFonts w:ascii="Times New Roman" w:hAnsi="Times New Roman"/>
          <w:caps/>
          <w:color w:val="000000"/>
          <w:sz w:val="24"/>
          <w:szCs w:val="24"/>
        </w:rPr>
        <w:t>l</w:t>
      </w:r>
      <w:r w:rsidRPr="00551DB8">
        <w:rPr>
          <w:rFonts w:ascii="Times New Roman" w:hAnsi="Times New Roman"/>
          <w:color w:val="000000"/>
          <w:sz w:val="24"/>
          <w:szCs w:val="24"/>
        </w:rPr>
        <w:t xml:space="preserve">earners’ </w:t>
      </w:r>
      <w:r w:rsidRPr="00D94707">
        <w:rPr>
          <w:rFonts w:ascii="Times New Roman" w:hAnsi="Times New Roman"/>
          <w:caps/>
          <w:color w:val="000000"/>
          <w:sz w:val="24"/>
          <w:szCs w:val="24"/>
        </w:rPr>
        <w:t>a</w:t>
      </w:r>
      <w:r w:rsidRPr="00551DB8">
        <w:rPr>
          <w:rFonts w:ascii="Times New Roman" w:hAnsi="Times New Roman"/>
          <w:color w:val="000000"/>
          <w:sz w:val="24"/>
          <w:szCs w:val="24"/>
        </w:rPr>
        <w:t xml:space="preserve">cademic </w:t>
      </w:r>
      <w:r w:rsidRPr="00D94707">
        <w:rPr>
          <w:rFonts w:ascii="Times New Roman" w:hAnsi="Times New Roman"/>
          <w:caps/>
          <w:color w:val="000000"/>
          <w:sz w:val="24"/>
          <w:szCs w:val="24"/>
        </w:rPr>
        <w:t>r</w:t>
      </w:r>
      <w:r w:rsidRPr="00551DB8">
        <w:rPr>
          <w:rFonts w:ascii="Times New Roman" w:hAnsi="Times New Roman"/>
          <w:color w:val="000000"/>
          <w:sz w:val="24"/>
          <w:szCs w:val="24"/>
        </w:rPr>
        <w:t xml:space="preserve">eading </w:t>
      </w:r>
      <w:r w:rsidRPr="00D94707">
        <w:rPr>
          <w:rFonts w:ascii="Times New Roman" w:hAnsi="Times New Roman"/>
          <w:caps/>
          <w:color w:val="000000"/>
          <w:sz w:val="24"/>
          <w:szCs w:val="24"/>
        </w:rPr>
        <w:t>s</w:t>
      </w:r>
      <w:r w:rsidRPr="00551DB8">
        <w:rPr>
          <w:rFonts w:ascii="Times New Roman" w:hAnsi="Times New Roman"/>
          <w:color w:val="000000"/>
          <w:sz w:val="24"/>
          <w:szCs w:val="24"/>
        </w:rPr>
        <w:t xml:space="preserve">trategies: A Case Study. Retrieved </w:t>
      </w:r>
      <w:r>
        <w:rPr>
          <w:rFonts w:ascii="Times New Roman" w:hAnsi="Times New Roman"/>
          <w:color w:val="000000"/>
          <w:sz w:val="24"/>
          <w:szCs w:val="24"/>
        </w:rPr>
        <w:t>August 16, 2005</w:t>
      </w:r>
      <w:r w:rsidRPr="00551DB8">
        <w:rPr>
          <w:rFonts w:ascii="Times New Roman" w:hAnsi="Times New Roman"/>
          <w:color w:val="000000"/>
          <w:sz w:val="24"/>
          <w:szCs w:val="24"/>
        </w:rPr>
        <w:t xml:space="preserve"> from </w:t>
      </w:r>
      <w:hyperlink r:id="rId12" w:history="1">
        <w:r w:rsidRPr="007712C7">
          <w:rPr>
            <w:rStyle w:val="Hyperlink"/>
            <w:rFonts w:ascii="Times New Roman" w:hAnsi="Times New Roman"/>
            <w:sz w:val="24"/>
            <w:szCs w:val="24"/>
          </w:rPr>
          <w:t>http://face.stir.ac.uk/Majidp61.htm</w:t>
        </w:r>
      </w:hyperlink>
    </w:p>
    <w:p w14:paraId="6A23F10A" w14:textId="77777777" w:rsidR="007C0CE0" w:rsidRDefault="007C0CE0" w:rsidP="007C0CE0">
      <w:pPr>
        <w:pStyle w:val="Default"/>
        <w:rPr>
          <w:b/>
          <w:bCs/>
        </w:rPr>
      </w:pPr>
    </w:p>
    <w:p w14:paraId="7FE3015E" w14:textId="77777777" w:rsidR="007C0CE0" w:rsidRPr="00954E28" w:rsidRDefault="007C0CE0" w:rsidP="007C0CE0">
      <w:pPr>
        <w:pStyle w:val="Default"/>
      </w:pPr>
      <w:r w:rsidRPr="00954E28">
        <w:rPr>
          <w:b/>
          <w:bCs/>
        </w:rPr>
        <w:t xml:space="preserve">Conference Paper / Proceedings </w:t>
      </w:r>
    </w:p>
    <w:p w14:paraId="42B87333" w14:textId="77777777" w:rsidR="007C0CE0" w:rsidRDefault="007C0CE0" w:rsidP="007C0CE0">
      <w:pPr>
        <w:spacing w:after="0" w:line="240" w:lineRule="auto"/>
        <w:ind w:left="720" w:hanging="720"/>
        <w:jc w:val="both"/>
        <w:rPr>
          <w:rFonts w:ascii="Times New Roman" w:hAnsi="Times New Roman"/>
          <w:sz w:val="24"/>
          <w:szCs w:val="24"/>
        </w:rPr>
      </w:pPr>
      <w:r w:rsidRPr="0012166D">
        <w:rPr>
          <w:rFonts w:ascii="Times New Roman" w:hAnsi="Times New Roman"/>
          <w:sz w:val="24"/>
          <w:szCs w:val="24"/>
        </w:rPr>
        <w:t xml:space="preserve">Wang, Y. </w:t>
      </w:r>
      <w:r>
        <w:rPr>
          <w:rFonts w:ascii="Times New Roman" w:hAnsi="Times New Roman"/>
          <w:sz w:val="24"/>
          <w:szCs w:val="24"/>
        </w:rPr>
        <w:t>&amp;</w:t>
      </w:r>
      <w:r w:rsidRPr="0012166D">
        <w:rPr>
          <w:rFonts w:ascii="Times New Roman" w:hAnsi="Times New Roman"/>
          <w:sz w:val="24"/>
          <w:szCs w:val="24"/>
        </w:rPr>
        <w:t xml:space="preserve"> Le, T. (2011). </w:t>
      </w:r>
      <w:r w:rsidRPr="00664CF2">
        <w:rPr>
          <w:rFonts w:ascii="Times New Roman" w:hAnsi="Times New Roman"/>
          <w:iCs/>
          <w:sz w:val="24"/>
          <w:szCs w:val="24"/>
        </w:rPr>
        <w:t>Teaching, learning and management: A case study of intercultural communication and education</w:t>
      </w:r>
      <w:r w:rsidRPr="00664CF2">
        <w:rPr>
          <w:rFonts w:ascii="Times New Roman" w:hAnsi="Times New Roman"/>
          <w:sz w:val="24"/>
          <w:szCs w:val="24"/>
        </w:rPr>
        <w:t>.</w:t>
      </w:r>
      <w:r w:rsidRPr="0012166D">
        <w:rPr>
          <w:rFonts w:ascii="Times New Roman" w:hAnsi="Times New Roman"/>
          <w:sz w:val="24"/>
          <w:szCs w:val="24"/>
        </w:rPr>
        <w:t xml:space="preserve"> AARE 2006 Conference Proceedings, 27-30</w:t>
      </w:r>
      <w:r>
        <w:rPr>
          <w:rFonts w:ascii="Times New Roman" w:hAnsi="Times New Roman"/>
          <w:i/>
          <w:iCs/>
          <w:sz w:val="24"/>
          <w:szCs w:val="24"/>
        </w:rPr>
        <w:t xml:space="preserve"> </w:t>
      </w:r>
      <w:r w:rsidRPr="0012166D">
        <w:rPr>
          <w:rFonts w:ascii="Times New Roman" w:hAnsi="Times New Roman"/>
          <w:sz w:val="24"/>
          <w:szCs w:val="24"/>
        </w:rPr>
        <w:t>November, Adelaide EJ ISSN 1324-9339 (2007)</w:t>
      </w:r>
      <w:r>
        <w:rPr>
          <w:rFonts w:ascii="Times New Roman" w:hAnsi="Times New Roman"/>
          <w:sz w:val="24"/>
          <w:szCs w:val="24"/>
        </w:rPr>
        <w:t>.</w:t>
      </w:r>
      <w:r w:rsidRPr="0012166D">
        <w:rPr>
          <w:rFonts w:ascii="Times New Roman" w:hAnsi="Times New Roman"/>
          <w:sz w:val="24"/>
          <w:szCs w:val="24"/>
        </w:rPr>
        <w:t xml:space="preserve"> </w:t>
      </w:r>
    </w:p>
    <w:p w14:paraId="392855B4" w14:textId="77777777" w:rsidR="007C0CE0" w:rsidRPr="00954E28" w:rsidRDefault="007C0CE0" w:rsidP="007C0CE0">
      <w:pPr>
        <w:pStyle w:val="Default"/>
        <w:ind w:left="720" w:hanging="720"/>
        <w:jc w:val="both"/>
      </w:pPr>
      <w:r w:rsidRPr="00954E28">
        <w:t>Shahizah Ismail Hamdan. (2008). Science fiction minds and bodies: Reconsidering the borders</w:t>
      </w:r>
      <w:r>
        <w:t xml:space="preserve"> </w:t>
      </w:r>
      <w:r w:rsidRPr="00954E28">
        <w:t>of human subjectivity. Paper presented at The Novel and Its Borders. A Conference at the Centre for the Novel. Scotland:</w:t>
      </w:r>
      <w:r>
        <w:t xml:space="preserve"> </w:t>
      </w:r>
      <w:r w:rsidRPr="00954E28">
        <w:t xml:space="preserve">University of Aberdeen, July. </w:t>
      </w:r>
    </w:p>
    <w:p w14:paraId="5B6C9CA0" w14:textId="77777777" w:rsidR="007C0CE0" w:rsidRDefault="007C0CE0" w:rsidP="007C0CE0">
      <w:pPr>
        <w:pStyle w:val="Default"/>
        <w:rPr>
          <w:b/>
          <w:bCs/>
        </w:rPr>
      </w:pPr>
    </w:p>
    <w:p w14:paraId="70C195D7" w14:textId="77777777" w:rsidR="007C0CE0" w:rsidRPr="00954E28" w:rsidRDefault="007C0CE0" w:rsidP="007C0CE0">
      <w:pPr>
        <w:pStyle w:val="Default"/>
      </w:pPr>
      <w:r w:rsidRPr="00954E28">
        <w:rPr>
          <w:b/>
          <w:bCs/>
        </w:rPr>
        <w:t xml:space="preserve">Thesis </w:t>
      </w:r>
    </w:p>
    <w:p w14:paraId="4D9E52A3" w14:textId="77777777" w:rsidR="007C0CE0" w:rsidRPr="009D241F" w:rsidRDefault="007C0CE0" w:rsidP="007C0CE0">
      <w:pPr>
        <w:autoSpaceDE w:val="0"/>
        <w:autoSpaceDN w:val="0"/>
        <w:adjustRightInd w:val="0"/>
        <w:spacing w:after="0" w:line="240" w:lineRule="auto"/>
        <w:ind w:left="792" w:hanging="792"/>
        <w:jc w:val="both"/>
        <w:rPr>
          <w:rFonts w:ascii="Times New Roman" w:hAnsi="Times New Roman"/>
          <w:b/>
          <w:bCs/>
          <w:color w:val="000000"/>
          <w:sz w:val="24"/>
          <w:szCs w:val="24"/>
        </w:rPr>
      </w:pPr>
      <w:r w:rsidRPr="009D241F">
        <w:rPr>
          <w:rFonts w:ascii="Times New Roman" w:hAnsi="Times New Roman"/>
          <w:sz w:val="24"/>
        </w:rPr>
        <w:t>Nambiar, R. (2005). Language learning and language use strategies of tertiary learners for academic literary: Towards a theoretical and pedagogical model of learning. Unpublished Ph.D thesis, Universiti Kebangsaan Malaysia, Bangi, Malaysia.</w:t>
      </w:r>
    </w:p>
    <w:p w14:paraId="4DD52908"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0593EE61"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172CA3E2"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2697C1C3"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sidRPr="00551DB8">
        <w:rPr>
          <w:rFonts w:ascii="Times New Roman" w:hAnsi="Times New Roman"/>
          <w:b/>
          <w:bCs/>
          <w:color w:val="000000"/>
          <w:sz w:val="24"/>
          <w:szCs w:val="24"/>
        </w:rPr>
        <w:t xml:space="preserve">APPENDIX A </w:t>
      </w:r>
      <w:r w:rsidRPr="00551DB8">
        <w:rPr>
          <w:rFonts w:ascii="Times New Roman" w:hAnsi="Times New Roman"/>
          <w:color w:val="000000"/>
          <w:sz w:val="24"/>
          <w:szCs w:val="24"/>
        </w:rPr>
        <w:t>(on a different page, if there is any)</w:t>
      </w:r>
    </w:p>
    <w:p w14:paraId="26F11335" w14:textId="77777777" w:rsidR="007C0CE0" w:rsidRPr="00551DB8" w:rsidRDefault="007C0CE0" w:rsidP="007C0CE0">
      <w:pPr>
        <w:autoSpaceDE w:val="0"/>
        <w:autoSpaceDN w:val="0"/>
        <w:adjustRightInd w:val="0"/>
        <w:spacing w:after="0" w:line="240" w:lineRule="auto"/>
        <w:jc w:val="center"/>
        <w:rPr>
          <w:rFonts w:ascii="Times New Roman" w:hAnsi="Times New Roman"/>
          <w:color w:val="000000"/>
          <w:sz w:val="24"/>
          <w:szCs w:val="24"/>
        </w:rPr>
      </w:pPr>
    </w:p>
    <w:p w14:paraId="097AA908"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sidRPr="00551DB8">
        <w:rPr>
          <w:rFonts w:ascii="Times New Roman" w:hAnsi="Times New Roman"/>
          <w:b/>
          <w:bCs/>
          <w:color w:val="000000"/>
          <w:sz w:val="24"/>
          <w:szCs w:val="24"/>
        </w:rPr>
        <w:t>APPENDIX</w:t>
      </w:r>
      <w:r>
        <w:rPr>
          <w:rFonts w:ascii="Times New Roman" w:hAnsi="Times New Roman"/>
          <w:b/>
          <w:bCs/>
          <w:color w:val="000000"/>
          <w:sz w:val="24"/>
          <w:szCs w:val="24"/>
        </w:rPr>
        <w:t xml:space="preserve"> </w:t>
      </w:r>
      <w:r w:rsidRPr="00551DB8">
        <w:rPr>
          <w:rFonts w:ascii="Times New Roman" w:hAnsi="Times New Roman"/>
          <w:b/>
          <w:bCs/>
          <w:color w:val="000000"/>
          <w:sz w:val="24"/>
          <w:szCs w:val="24"/>
        </w:rPr>
        <w:t xml:space="preserve">B </w:t>
      </w:r>
      <w:r w:rsidRPr="00551DB8">
        <w:rPr>
          <w:rFonts w:ascii="Times New Roman" w:hAnsi="Times New Roman"/>
          <w:color w:val="000000"/>
          <w:sz w:val="24"/>
          <w:szCs w:val="24"/>
        </w:rPr>
        <w:t>(on a different page if there is any)</w:t>
      </w:r>
    </w:p>
    <w:p w14:paraId="41B3440A" w14:textId="77777777" w:rsidR="007C0CE0" w:rsidRPr="00551DB8" w:rsidRDefault="007C0CE0" w:rsidP="007C0CE0">
      <w:pPr>
        <w:autoSpaceDE w:val="0"/>
        <w:autoSpaceDN w:val="0"/>
        <w:adjustRightInd w:val="0"/>
        <w:spacing w:after="0" w:line="240" w:lineRule="auto"/>
        <w:jc w:val="center"/>
        <w:rPr>
          <w:rFonts w:ascii="Times New Roman" w:hAnsi="Times New Roman"/>
          <w:color w:val="000000"/>
          <w:sz w:val="24"/>
          <w:szCs w:val="24"/>
        </w:rPr>
      </w:pPr>
    </w:p>
    <w:p w14:paraId="15460CF3"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r w:rsidRPr="00551DB8">
        <w:rPr>
          <w:rFonts w:ascii="Times New Roman" w:hAnsi="Times New Roman"/>
          <w:b/>
          <w:bCs/>
          <w:color w:val="000000"/>
          <w:sz w:val="24"/>
          <w:szCs w:val="24"/>
        </w:rPr>
        <w:t>About the authors</w:t>
      </w:r>
    </w:p>
    <w:p w14:paraId="3B6B8D89"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282190A5"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sidRPr="00551DB8">
        <w:rPr>
          <w:rFonts w:ascii="Times New Roman" w:hAnsi="Times New Roman"/>
          <w:color w:val="000000"/>
          <w:sz w:val="24"/>
          <w:szCs w:val="24"/>
        </w:rPr>
        <w:t xml:space="preserve">Insert a short biodata of the first author </w:t>
      </w:r>
      <w:r w:rsidRPr="00C95B2C">
        <w:rPr>
          <w:rFonts w:ascii="Times New Roman" w:hAnsi="Times New Roman"/>
          <w:b/>
          <w:color w:val="000000"/>
          <w:sz w:val="24"/>
          <w:szCs w:val="24"/>
        </w:rPr>
        <w:t>(maximum of 50 words).</w:t>
      </w:r>
    </w:p>
    <w:p w14:paraId="2AB6D58C" w14:textId="77777777" w:rsidR="007C0CE0" w:rsidRPr="00C95B2C" w:rsidRDefault="007C0CE0" w:rsidP="007C0CE0">
      <w:pPr>
        <w:spacing w:line="240" w:lineRule="auto"/>
        <w:rPr>
          <w:rFonts w:ascii="Times New Roman" w:hAnsi="Times New Roman"/>
          <w:b/>
          <w:sz w:val="24"/>
          <w:szCs w:val="24"/>
        </w:rPr>
      </w:pPr>
      <w:r w:rsidRPr="00551DB8">
        <w:rPr>
          <w:rFonts w:ascii="Times New Roman" w:hAnsi="Times New Roman"/>
          <w:color w:val="000000"/>
          <w:sz w:val="24"/>
          <w:szCs w:val="24"/>
        </w:rPr>
        <w:t xml:space="preserve">Insert a short biodata of the second author </w:t>
      </w:r>
      <w:r w:rsidRPr="00C95B2C">
        <w:rPr>
          <w:rFonts w:ascii="Times New Roman" w:hAnsi="Times New Roman"/>
          <w:b/>
          <w:color w:val="000000"/>
          <w:sz w:val="24"/>
          <w:szCs w:val="24"/>
        </w:rPr>
        <w:t>(maximum of 50 words).</w:t>
      </w:r>
    </w:p>
    <w:p w14:paraId="432B19E6" w14:textId="77777777" w:rsidR="0016521A" w:rsidRDefault="005C0B92"/>
    <w:sectPr w:rsidR="0016521A" w:rsidSect="00D63FBF">
      <w:headerReference w:type="even" r:id="rId13"/>
      <w:headerReference w:type="default" r:id="rId14"/>
      <w:footerReference w:type="default" r:id="rId15"/>
      <w:head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57F98" w14:textId="77777777" w:rsidR="005C0B92" w:rsidRDefault="005C0B92">
      <w:pPr>
        <w:spacing w:after="0" w:line="240" w:lineRule="auto"/>
      </w:pPr>
      <w:r>
        <w:separator/>
      </w:r>
    </w:p>
  </w:endnote>
  <w:endnote w:type="continuationSeparator" w:id="0">
    <w:p w14:paraId="4DAE74C5" w14:textId="77777777" w:rsidR="005C0B92" w:rsidRDefault="005C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908A8" w14:textId="151341F5" w:rsidR="00D63FBF" w:rsidRDefault="008C7DE6">
    <w:pPr>
      <w:pStyle w:val="Footer"/>
      <w:jc w:val="right"/>
    </w:pPr>
    <w:r>
      <w:fldChar w:fldCharType="begin"/>
    </w:r>
    <w:r>
      <w:instrText xml:space="preserve"> PAGE   \* MERGEFORMAT </w:instrText>
    </w:r>
    <w:r>
      <w:fldChar w:fldCharType="separate"/>
    </w:r>
    <w:r w:rsidR="00BE2687">
      <w:rPr>
        <w:noProof/>
      </w:rPr>
      <w:t>3</w:t>
    </w:r>
    <w:r>
      <w:rPr>
        <w:noProof/>
      </w:rPr>
      <w:fldChar w:fldCharType="end"/>
    </w:r>
  </w:p>
  <w:p w14:paraId="396E17DB" w14:textId="77777777" w:rsidR="00D63FBF" w:rsidRDefault="005C0B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3AFC" w14:textId="77777777" w:rsidR="005C0B92" w:rsidRDefault="005C0B92">
      <w:pPr>
        <w:spacing w:after="0" w:line="240" w:lineRule="auto"/>
      </w:pPr>
      <w:r>
        <w:separator/>
      </w:r>
    </w:p>
  </w:footnote>
  <w:footnote w:type="continuationSeparator" w:id="0">
    <w:p w14:paraId="29DD22AC" w14:textId="77777777" w:rsidR="005C0B92" w:rsidRDefault="005C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C9AE" w14:textId="77777777" w:rsidR="00D63FBF" w:rsidRDefault="005C0B92">
    <w:pPr>
      <w:pStyle w:val="Header"/>
    </w:pPr>
    <w:r>
      <w:rPr>
        <w:noProof/>
      </w:rPr>
      <w:pict w14:anchorId="7DE28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1"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563A" w14:textId="77777777" w:rsidR="00D63FBF" w:rsidRPr="00BC2589" w:rsidRDefault="007C0CE0" w:rsidP="00D63FBF">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4DC8CBC2" w14:textId="77777777" w:rsidR="00D63FBF" w:rsidRPr="00294C7B" w:rsidRDefault="007C0CE0" w:rsidP="00D63FBF">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5C0B92">
      <w:rPr>
        <w:noProof/>
      </w:rPr>
      <w:pict w14:anchorId="7BD3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0" type="#_x0000_t136" alt="" style="position:absolute;left:0;text-align:left;margin-left:0;margin-top:0;width:380.7pt;height:228.4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BEE6" w14:textId="77777777" w:rsidR="00D63FBF" w:rsidRDefault="005C0B92">
    <w:pPr>
      <w:pStyle w:val="Header"/>
    </w:pPr>
    <w:r>
      <w:rPr>
        <w:noProof/>
      </w:rPr>
      <w:pict w14:anchorId="3C64C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0"/>
    <w:rsid w:val="00540606"/>
    <w:rsid w:val="005C0B92"/>
    <w:rsid w:val="007C0CE0"/>
    <w:rsid w:val="008C7DE6"/>
    <w:rsid w:val="009F3B2F"/>
    <w:rsid w:val="00BE26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4193284A"/>
  <w15:docId w15:val="{E2FAE195-0CEF-A240-B588-348B096C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540606"/>
    <w:pPr>
      <w:spacing w:before="100" w:beforeAutospacing="1" w:after="100" w:afterAutospacing="1" w:line="240" w:lineRule="auto"/>
    </w:pPr>
    <w:rPr>
      <w:rFonts w:ascii="Times New Roman" w:eastAsiaTheme="minorEastAsia" w:hAnsi="Times New Roman"/>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face.stir.ac.uk/Majidp6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C50E44-40D6-4D58-B568-812CD353815E}" type="doc">
      <dgm:prSet loTypeId="urn:microsoft.com/office/officeart/2005/8/layout/list1" loCatId="list" qsTypeId="urn:microsoft.com/office/officeart/2005/8/quickstyle/simple1" qsCatId="simple" csTypeId="urn:microsoft.com/office/officeart/2005/8/colors/accent1_2" csCatId="accent1" phldr="0"/>
      <dgm:spPr/>
      <dgm:t>
        <a:bodyPr/>
        <a:lstStyle/>
        <a:p>
          <a:endParaRPr lang="en-US"/>
        </a:p>
      </dgm:t>
    </dgm:pt>
    <dgm:pt modelId="{0C1B2474-A5DB-493D-A552-80D9DB47F35E}">
      <dgm:prSet phldrT="[Text]" phldr="1"/>
      <dgm:spPr/>
      <dgm:t>
        <a:bodyPr/>
        <a:lstStyle/>
        <a:p>
          <a:endParaRPr lang="en-US"/>
        </a:p>
      </dgm:t>
    </dgm:pt>
    <dgm:pt modelId="{343907D4-2438-4EC2-9CAE-20A3F7DA24C0}" type="parTrans" cxnId="{5BF4FB0B-70C1-4BA3-BC6D-936DBC18C53B}">
      <dgm:prSet/>
      <dgm:spPr/>
      <dgm:t>
        <a:bodyPr/>
        <a:lstStyle/>
        <a:p>
          <a:endParaRPr lang="en-US"/>
        </a:p>
      </dgm:t>
    </dgm:pt>
    <dgm:pt modelId="{7944B5F2-AB34-480F-A484-C7F9162DA252}" type="sibTrans" cxnId="{5BF4FB0B-70C1-4BA3-BC6D-936DBC18C53B}">
      <dgm:prSet/>
      <dgm:spPr/>
      <dgm:t>
        <a:bodyPr/>
        <a:lstStyle/>
        <a:p>
          <a:endParaRPr lang="en-US"/>
        </a:p>
      </dgm:t>
    </dgm:pt>
    <dgm:pt modelId="{ECC5AAB7-16CE-4ADD-BABD-AF1D973035B8}">
      <dgm:prSet phldrT="[Text]" phldr="1"/>
      <dgm:spPr/>
      <dgm:t>
        <a:bodyPr/>
        <a:lstStyle/>
        <a:p>
          <a:endParaRPr lang="en-US"/>
        </a:p>
      </dgm:t>
    </dgm:pt>
    <dgm:pt modelId="{90FBF7E9-BDFD-498A-87DB-8BB9B3F5E007}" type="parTrans" cxnId="{17CECA41-5788-4A70-BE19-1A3361D70659}">
      <dgm:prSet/>
      <dgm:spPr/>
      <dgm:t>
        <a:bodyPr/>
        <a:lstStyle/>
        <a:p>
          <a:endParaRPr lang="en-US"/>
        </a:p>
      </dgm:t>
    </dgm:pt>
    <dgm:pt modelId="{74400E06-B2BE-446B-A1BC-5D47E9AE0D03}" type="sibTrans" cxnId="{17CECA41-5788-4A70-BE19-1A3361D70659}">
      <dgm:prSet/>
      <dgm:spPr/>
      <dgm:t>
        <a:bodyPr/>
        <a:lstStyle/>
        <a:p>
          <a:endParaRPr lang="en-US"/>
        </a:p>
      </dgm:t>
    </dgm:pt>
    <dgm:pt modelId="{DD824082-BAD2-4627-BA88-F92F6301C953}">
      <dgm:prSet phldrT="[Text]" phldr="1"/>
      <dgm:spPr/>
      <dgm:t>
        <a:bodyPr/>
        <a:lstStyle/>
        <a:p>
          <a:endParaRPr lang="en-US"/>
        </a:p>
      </dgm:t>
    </dgm:pt>
    <dgm:pt modelId="{FBA09FBE-7CE1-4671-875E-28661DB7F801}" type="parTrans" cxnId="{ED06423C-8E11-40A6-872A-C057D4DABFE5}">
      <dgm:prSet/>
      <dgm:spPr/>
      <dgm:t>
        <a:bodyPr/>
        <a:lstStyle/>
        <a:p>
          <a:endParaRPr lang="en-US"/>
        </a:p>
      </dgm:t>
    </dgm:pt>
    <dgm:pt modelId="{DE38C592-E31D-4A8F-9983-ADA300337D0F}" type="sibTrans" cxnId="{ED06423C-8E11-40A6-872A-C057D4DABFE5}">
      <dgm:prSet/>
      <dgm:spPr/>
      <dgm:t>
        <a:bodyPr/>
        <a:lstStyle/>
        <a:p>
          <a:endParaRPr lang="en-US"/>
        </a:p>
      </dgm:t>
    </dgm:pt>
    <dgm:pt modelId="{7BF74DF1-648D-47D5-9E7A-B42513F07AA8}" type="pres">
      <dgm:prSet presAssocID="{33C50E44-40D6-4D58-B568-812CD353815E}" presName="linear" presStyleCnt="0">
        <dgm:presLayoutVars>
          <dgm:dir/>
          <dgm:animLvl val="lvl"/>
          <dgm:resizeHandles val="exact"/>
        </dgm:presLayoutVars>
      </dgm:prSet>
      <dgm:spPr/>
      <dgm:t>
        <a:bodyPr/>
        <a:lstStyle/>
        <a:p>
          <a:endParaRPr lang="en-US"/>
        </a:p>
      </dgm:t>
    </dgm:pt>
    <dgm:pt modelId="{6DD0A06B-2EE1-4D72-8444-231DF954ADBB}" type="pres">
      <dgm:prSet presAssocID="{0C1B2474-A5DB-493D-A552-80D9DB47F35E}" presName="parentLin" presStyleCnt="0"/>
      <dgm:spPr/>
    </dgm:pt>
    <dgm:pt modelId="{DDCA33D1-634C-49F4-9913-8525D9BA4984}" type="pres">
      <dgm:prSet presAssocID="{0C1B2474-A5DB-493D-A552-80D9DB47F35E}" presName="parentLeftMargin" presStyleLbl="node1" presStyleIdx="0" presStyleCnt="3"/>
      <dgm:spPr/>
      <dgm:t>
        <a:bodyPr/>
        <a:lstStyle/>
        <a:p>
          <a:endParaRPr lang="en-US"/>
        </a:p>
      </dgm:t>
    </dgm:pt>
    <dgm:pt modelId="{E7C61C58-26B4-466C-8932-A16AB3A242BB}" type="pres">
      <dgm:prSet presAssocID="{0C1B2474-A5DB-493D-A552-80D9DB47F35E}" presName="parentText" presStyleLbl="node1" presStyleIdx="0" presStyleCnt="3">
        <dgm:presLayoutVars>
          <dgm:chMax val="0"/>
          <dgm:bulletEnabled val="1"/>
        </dgm:presLayoutVars>
      </dgm:prSet>
      <dgm:spPr/>
      <dgm:t>
        <a:bodyPr/>
        <a:lstStyle/>
        <a:p>
          <a:endParaRPr lang="en-US"/>
        </a:p>
      </dgm:t>
    </dgm:pt>
    <dgm:pt modelId="{86347D28-5E40-4B94-A9E2-BCA67DB0E960}" type="pres">
      <dgm:prSet presAssocID="{0C1B2474-A5DB-493D-A552-80D9DB47F35E}" presName="negativeSpace" presStyleCnt="0"/>
      <dgm:spPr/>
    </dgm:pt>
    <dgm:pt modelId="{7BDE66FE-D50D-4121-A33E-F040651D0FC9}" type="pres">
      <dgm:prSet presAssocID="{0C1B2474-A5DB-493D-A552-80D9DB47F35E}" presName="childText" presStyleLbl="conFgAcc1" presStyleIdx="0" presStyleCnt="3">
        <dgm:presLayoutVars>
          <dgm:bulletEnabled val="1"/>
        </dgm:presLayoutVars>
      </dgm:prSet>
      <dgm:spPr/>
    </dgm:pt>
    <dgm:pt modelId="{0230EC60-8AF3-408B-8698-3D78AB2254C7}" type="pres">
      <dgm:prSet presAssocID="{7944B5F2-AB34-480F-A484-C7F9162DA252}" presName="spaceBetweenRectangles" presStyleCnt="0"/>
      <dgm:spPr/>
    </dgm:pt>
    <dgm:pt modelId="{C2970F5E-513C-449C-90E6-43872E3A41F4}" type="pres">
      <dgm:prSet presAssocID="{ECC5AAB7-16CE-4ADD-BABD-AF1D973035B8}" presName="parentLin" presStyleCnt="0"/>
      <dgm:spPr/>
    </dgm:pt>
    <dgm:pt modelId="{DD7DDFB5-4000-4F1E-864F-8A1E54AE74C7}" type="pres">
      <dgm:prSet presAssocID="{ECC5AAB7-16CE-4ADD-BABD-AF1D973035B8}" presName="parentLeftMargin" presStyleLbl="node1" presStyleIdx="0" presStyleCnt="3"/>
      <dgm:spPr/>
      <dgm:t>
        <a:bodyPr/>
        <a:lstStyle/>
        <a:p>
          <a:endParaRPr lang="en-US"/>
        </a:p>
      </dgm:t>
    </dgm:pt>
    <dgm:pt modelId="{89E44D3F-542C-496C-83D5-F1D1BBE745D7}" type="pres">
      <dgm:prSet presAssocID="{ECC5AAB7-16CE-4ADD-BABD-AF1D973035B8}" presName="parentText" presStyleLbl="node1" presStyleIdx="1" presStyleCnt="3">
        <dgm:presLayoutVars>
          <dgm:chMax val="0"/>
          <dgm:bulletEnabled val="1"/>
        </dgm:presLayoutVars>
      </dgm:prSet>
      <dgm:spPr/>
      <dgm:t>
        <a:bodyPr/>
        <a:lstStyle/>
        <a:p>
          <a:endParaRPr lang="en-US"/>
        </a:p>
      </dgm:t>
    </dgm:pt>
    <dgm:pt modelId="{CD851CF6-930D-4587-828F-C67CACF499FB}" type="pres">
      <dgm:prSet presAssocID="{ECC5AAB7-16CE-4ADD-BABD-AF1D973035B8}" presName="negativeSpace" presStyleCnt="0"/>
      <dgm:spPr/>
    </dgm:pt>
    <dgm:pt modelId="{3927FD90-AAD5-4437-8467-53418646F22D}" type="pres">
      <dgm:prSet presAssocID="{ECC5AAB7-16CE-4ADD-BABD-AF1D973035B8}" presName="childText" presStyleLbl="conFgAcc1" presStyleIdx="1" presStyleCnt="3">
        <dgm:presLayoutVars>
          <dgm:bulletEnabled val="1"/>
        </dgm:presLayoutVars>
      </dgm:prSet>
      <dgm:spPr/>
    </dgm:pt>
    <dgm:pt modelId="{4B8A59A5-E89E-4F26-B123-7FAFB0DADC0E}" type="pres">
      <dgm:prSet presAssocID="{74400E06-B2BE-446B-A1BC-5D47E9AE0D03}" presName="spaceBetweenRectangles" presStyleCnt="0"/>
      <dgm:spPr/>
    </dgm:pt>
    <dgm:pt modelId="{4CA7D8C3-6EFE-461A-8F54-B2C6DBE9E491}" type="pres">
      <dgm:prSet presAssocID="{DD824082-BAD2-4627-BA88-F92F6301C953}" presName="parentLin" presStyleCnt="0"/>
      <dgm:spPr/>
    </dgm:pt>
    <dgm:pt modelId="{37AB78A6-4CCE-49D6-831B-6BC90C1F4BB7}" type="pres">
      <dgm:prSet presAssocID="{DD824082-BAD2-4627-BA88-F92F6301C953}" presName="parentLeftMargin" presStyleLbl="node1" presStyleIdx="1" presStyleCnt="3"/>
      <dgm:spPr/>
      <dgm:t>
        <a:bodyPr/>
        <a:lstStyle/>
        <a:p>
          <a:endParaRPr lang="en-US"/>
        </a:p>
      </dgm:t>
    </dgm:pt>
    <dgm:pt modelId="{80CAF894-E72F-41D1-A4B5-FEAD7E3573E9}" type="pres">
      <dgm:prSet presAssocID="{DD824082-BAD2-4627-BA88-F92F6301C953}" presName="parentText" presStyleLbl="node1" presStyleIdx="2" presStyleCnt="3">
        <dgm:presLayoutVars>
          <dgm:chMax val="0"/>
          <dgm:bulletEnabled val="1"/>
        </dgm:presLayoutVars>
      </dgm:prSet>
      <dgm:spPr/>
      <dgm:t>
        <a:bodyPr/>
        <a:lstStyle/>
        <a:p>
          <a:endParaRPr lang="en-US"/>
        </a:p>
      </dgm:t>
    </dgm:pt>
    <dgm:pt modelId="{559B9CC6-1B7B-47CF-BEFA-453FBC8B1903}" type="pres">
      <dgm:prSet presAssocID="{DD824082-BAD2-4627-BA88-F92F6301C953}" presName="negativeSpace" presStyleCnt="0"/>
      <dgm:spPr/>
    </dgm:pt>
    <dgm:pt modelId="{F4D5DDD0-CC10-45FB-8A96-FF5765051484}" type="pres">
      <dgm:prSet presAssocID="{DD824082-BAD2-4627-BA88-F92F6301C953}" presName="childText" presStyleLbl="conFgAcc1" presStyleIdx="2" presStyleCnt="3">
        <dgm:presLayoutVars>
          <dgm:bulletEnabled val="1"/>
        </dgm:presLayoutVars>
      </dgm:prSet>
      <dgm:spPr/>
    </dgm:pt>
  </dgm:ptLst>
  <dgm:cxnLst>
    <dgm:cxn modelId="{17CECA41-5788-4A70-BE19-1A3361D70659}" srcId="{33C50E44-40D6-4D58-B568-812CD353815E}" destId="{ECC5AAB7-16CE-4ADD-BABD-AF1D973035B8}" srcOrd="1" destOrd="0" parTransId="{90FBF7E9-BDFD-498A-87DB-8BB9B3F5E007}" sibTransId="{74400E06-B2BE-446B-A1BC-5D47E9AE0D03}"/>
    <dgm:cxn modelId="{A3780D77-45EF-410B-BB4B-2B00C67B724E}" type="presOf" srcId="{33C50E44-40D6-4D58-B568-812CD353815E}" destId="{7BF74DF1-648D-47D5-9E7A-B42513F07AA8}" srcOrd="0" destOrd="0" presId="urn:microsoft.com/office/officeart/2005/8/layout/list1"/>
    <dgm:cxn modelId="{AC5B67E6-7ED8-4BE4-BF0B-12BF14B44F41}" type="presOf" srcId="{ECC5AAB7-16CE-4ADD-BABD-AF1D973035B8}" destId="{89E44D3F-542C-496C-83D5-F1D1BBE745D7}" srcOrd="1" destOrd="0" presId="urn:microsoft.com/office/officeart/2005/8/layout/list1"/>
    <dgm:cxn modelId="{02C4611D-421B-40B8-BD72-49A4BB4DF488}" type="presOf" srcId="{ECC5AAB7-16CE-4ADD-BABD-AF1D973035B8}" destId="{DD7DDFB5-4000-4F1E-864F-8A1E54AE74C7}" srcOrd="0" destOrd="0" presId="urn:microsoft.com/office/officeart/2005/8/layout/list1"/>
    <dgm:cxn modelId="{5DB9B6F5-37CF-4255-9DAB-C816FBDE6228}" type="presOf" srcId="{0C1B2474-A5DB-493D-A552-80D9DB47F35E}" destId="{DDCA33D1-634C-49F4-9913-8525D9BA4984}" srcOrd="0" destOrd="0" presId="urn:microsoft.com/office/officeart/2005/8/layout/list1"/>
    <dgm:cxn modelId="{5F13D6B3-9540-40D6-933D-D031876B871C}" type="presOf" srcId="{DD824082-BAD2-4627-BA88-F92F6301C953}" destId="{80CAF894-E72F-41D1-A4B5-FEAD7E3573E9}" srcOrd="1" destOrd="0" presId="urn:microsoft.com/office/officeart/2005/8/layout/list1"/>
    <dgm:cxn modelId="{719C13F6-2BEA-4A26-9B8B-26E48A2B692C}" type="presOf" srcId="{DD824082-BAD2-4627-BA88-F92F6301C953}" destId="{37AB78A6-4CCE-49D6-831B-6BC90C1F4BB7}" srcOrd="0" destOrd="0" presId="urn:microsoft.com/office/officeart/2005/8/layout/list1"/>
    <dgm:cxn modelId="{5BF4FB0B-70C1-4BA3-BC6D-936DBC18C53B}" srcId="{33C50E44-40D6-4D58-B568-812CD353815E}" destId="{0C1B2474-A5DB-493D-A552-80D9DB47F35E}" srcOrd="0" destOrd="0" parTransId="{343907D4-2438-4EC2-9CAE-20A3F7DA24C0}" sibTransId="{7944B5F2-AB34-480F-A484-C7F9162DA252}"/>
    <dgm:cxn modelId="{971E25EA-3B41-4396-B4FE-FD0F3664E0C0}" type="presOf" srcId="{0C1B2474-A5DB-493D-A552-80D9DB47F35E}" destId="{E7C61C58-26B4-466C-8932-A16AB3A242BB}" srcOrd="1" destOrd="0" presId="urn:microsoft.com/office/officeart/2005/8/layout/list1"/>
    <dgm:cxn modelId="{ED06423C-8E11-40A6-872A-C057D4DABFE5}" srcId="{33C50E44-40D6-4D58-B568-812CD353815E}" destId="{DD824082-BAD2-4627-BA88-F92F6301C953}" srcOrd="2" destOrd="0" parTransId="{FBA09FBE-7CE1-4671-875E-28661DB7F801}" sibTransId="{DE38C592-E31D-4A8F-9983-ADA300337D0F}"/>
    <dgm:cxn modelId="{C712514A-4704-4463-B3B3-A8A2C51823D6}" type="presParOf" srcId="{7BF74DF1-648D-47D5-9E7A-B42513F07AA8}" destId="{6DD0A06B-2EE1-4D72-8444-231DF954ADBB}" srcOrd="0" destOrd="0" presId="urn:microsoft.com/office/officeart/2005/8/layout/list1"/>
    <dgm:cxn modelId="{F0558C8C-B2E7-4646-8F16-858D40BB7808}" type="presParOf" srcId="{6DD0A06B-2EE1-4D72-8444-231DF954ADBB}" destId="{DDCA33D1-634C-49F4-9913-8525D9BA4984}" srcOrd="0" destOrd="0" presId="urn:microsoft.com/office/officeart/2005/8/layout/list1"/>
    <dgm:cxn modelId="{3AA45CA9-BD90-41F4-849E-1B3DA4809CE7}" type="presParOf" srcId="{6DD0A06B-2EE1-4D72-8444-231DF954ADBB}" destId="{E7C61C58-26B4-466C-8932-A16AB3A242BB}" srcOrd="1" destOrd="0" presId="urn:microsoft.com/office/officeart/2005/8/layout/list1"/>
    <dgm:cxn modelId="{3613C091-3F23-4300-9049-C2341DFF3FA2}" type="presParOf" srcId="{7BF74DF1-648D-47D5-9E7A-B42513F07AA8}" destId="{86347D28-5E40-4B94-A9E2-BCA67DB0E960}" srcOrd="1" destOrd="0" presId="urn:microsoft.com/office/officeart/2005/8/layout/list1"/>
    <dgm:cxn modelId="{AACD818B-6CC5-4558-AF6F-FDF924F69C73}" type="presParOf" srcId="{7BF74DF1-648D-47D5-9E7A-B42513F07AA8}" destId="{7BDE66FE-D50D-4121-A33E-F040651D0FC9}" srcOrd="2" destOrd="0" presId="urn:microsoft.com/office/officeart/2005/8/layout/list1"/>
    <dgm:cxn modelId="{37B2CB10-7504-47F7-AAD7-86A21E99A0F3}" type="presParOf" srcId="{7BF74DF1-648D-47D5-9E7A-B42513F07AA8}" destId="{0230EC60-8AF3-408B-8698-3D78AB2254C7}" srcOrd="3" destOrd="0" presId="urn:microsoft.com/office/officeart/2005/8/layout/list1"/>
    <dgm:cxn modelId="{26BF06E3-0929-4CE0-86F6-8A6EEC7C91A8}" type="presParOf" srcId="{7BF74DF1-648D-47D5-9E7A-B42513F07AA8}" destId="{C2970F5E-513C-449C-90E6-43872E3A41F4}" srcOrd="4" destOrd="0" presId="urn:microsoft.com/office/officeart/2005/8/layout/list1"/>
    <dgm:cxn modelId="{3A836A0D-98BD-4F04-8C3A-97868D082477}" type="presParOf" srcId="{C2970F5E-513C-449C-90E6-43872E3A41F4}" destId="{DD7DDFB5-4000-4F1E-864F-8A1E54AE74C7}" srcOrd="0" destOrd="0" presId="urn:microsoft.com/office/officeart/2005/8/layout/list1"/>
    <dgm:cxn modelId="{93EFC94B-AE17-47CF-B692-CAB2B135FF6E}" type="presParOf" srcId="{C2970F5E-513C-449C-90E6-43872E3A41F4}" destId="{89E44D3F-542C-496C-83D5-F1D1BBE745D7}" srcOrd="1" destOrd="0" presId="urn:microsoft.com/office/officeart/2005/8/layout/list1"/>
    <dgm:cxn modelId="{F9C57AC0-7E66-4B9C-B46F-1D196B3494D7}" type="presParOf" srcId="{7BF74DF1-648D-47D5-9E7A-B42513F07AA8}" destId="{CD851CF6-930D-4587-828F-C67CACF499FB}" srcOrd="5" destOrd="0" presId="urn:microsoft.com/office/officeart/2005/8/layout/list1"/>
    <dgm:cxn modelId="{5512F334-9041-4E41-BCB1-ABBA78E75A92}" type="presParOf" srcId="{7BF74DF1-648D-47D5-9E7A-B42513F07AA8}" destId="{3927FD90-AAD5-4437-8467-53418646F22D}" srcOrd="6" destOrd="0" presId="urn:microsoft.com/office/officeart/2005/8/layout/list1"/>
    <dgm:cxn modelId="{9FA5DF2A-9E91-4C6B-8AA1-CF498A092462}" type="presParOf" srcId="{7BF74DF1-648D-47D5-9E7A-B42513F07AA8}" destId="{4B8A59A5-E89E-4F26-B123-7FAFB0DADC0E}" srcOrd="7" destOrd="0" presId="urn:microsoft.com/office/officeart/2005/8/layout/list1"/>
    <dgm:cxn modelId="{45CB8286-73F1-4574-AC68-2A74BEE63AA8}" type="presParOf" srcId="{7BF74DF1-648D-47D5-9E7A-B42513F07AA8}" destId="{4CA7D8C3-6EFE-461A-8F54-B2C6DBE9E491}" srcOrd="8" destOrd="0" presId="urn:microsoft.com/office/officeart/2005/8/layout/list1"/>
    <dgm:cxn modelId="{2C8E270A-F66E-429A-842E-D2599FE78531}" type="presParOf" srcId="{4CA7D8C3-6EFE-461A-8F54-B2C6DBE9E491}" destId="{37AB78A6-4CCE-49D6-831B-6BC90C1F4BB7}" srcOrd="0" destOrd="0" presId="urn:microsoft.com/office/officeart/2005/8/layout/list1"/>
    <dgm:cxn modelId="{E32E95F5-3BAC-404C-9018-6C4A15BBF483}" type="presParOf" srcId="{4CA7D8C3-6EFE-461A-8F54-B2C6DBE9E491}" destId="{80CAF894-E72F-41D1-A4B5-FEAD7E3573E9}" srcOrd="1" destOrd="0" presId="urn:microsoft.com/office/officeart/2005/8/layout/list1"/>
    <dgm:cxn modelId="{ACBDD446-CE6A-4125-AC0C-D58A526AA402}" type="presParOf" srcId="{7BF74DF1-648D-47D5-9E7A-B42513F07AA8}" destId="{559B9CC6-1B7B-47CF-BEFA-453FBC8B1903}" srcOrd="9" destOrd="0" presId="urn:microsoft.com/office/officeart/2005/8/layout/list1"/>
    <dgm:cxn modelId="{F611F846-4BC1-4139-8C40-044F2AB734F1}" type="presParOf" srcId="{7BF74DF1-648D-47D5-9E7A-B42513F07AA8}" destId="{F4D5DDD0-CC10-45FB-8A96-FF5765051484}" srcOrd="10"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E66FE-D50D-4121-A33E-F040651D0FC9}">
      <dsp:nvSpPr>
        <dsp:cNvPr id="0" name=""/>
        <dsp:cNvSpPr/>
      </dsp:nvSpPr>
      <dsp:spPr>
        <a:xfrm>
          <a:off x="0" y="179999"/>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7C61C58-26B4-466C-8932-A16AB3A242BB}">
      <dsp:nvSpPr>
        <dsp:cNvPr id="0" name=""/>
        <dsp:cNvSpPr/>
      </dsp:nvSpPr>
      <dsp:spPr>
        <a:xfrm>
          <a:off x="149917" y="32399"/>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46809"/>
        <a:ext cx="2070029" cy="266380"/>
      </dsp:txXfrm>
    </dsp:sp>
    <dsp:sp modelId="{3927FD90-AAD5-4437-8467-53418646F22D}">
      <dsp:nvSpPr>
        <dsp:cNvPr id="0" name=""/>
        <dsp:cNvSpPr/>
      </dsp:nvSpPr>
      <dsp:spPr>
        <a:xfrm>
          <a:off x="0" y="633600"/>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E44D3F-542C-496C-83D5-F1D1BBE745D7}">
      <dsp:nvSpPr>
        <dsp:cNvPr id="0" name=""/>
        <dsp:cNvSpPr/>
      </dsp:nvSpPr>
      <dsp:spPr>
        <a:xfrm>
          <a:off x="149917" y="486000"/>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500410"/>
        <a:ext cx="2070029" cy="266380"/>
      </dsp:txXfrm>
    </dsp:sp>
    <dsp:sp modelId="{F4D5DDD0-CC10-45FB-8A96-FF5765051484}">
      <dsp:nvSpPr>
        <dsp:cNvPr id="0" name=""/>
        <dsp:cNvSpPr/>
      </dsp:nvSpPr>
      <dsp:spPr>
        <a:xfrm>
          <a:off x="0" y="1087200"/>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0CAF894-E72F-41D1-A4B5-FEAD7E3573E9}">
      <dsp:nvSpPr>
        <dsp:cNvPr id="0" name=""/>
        <dsp:cNvSpPr/>
      </dsp:nvSpPr>
      <dsp:spPr>
        <a:xfrm>
          <a:off x="149917" y="939600"/>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954010"/>
        <a:ext cx="2070029"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shimah_awal@yahoo.com</cp:lastModifiedBy>
  <cp:revision>2</cp:revision>
  <dcterms:created xsi:type="dcterms:W3CDTF">2020-11-25T11:17:00Z</dcterms:created>
  <dcterms:modified xsi:type="dcterms:W3CDTF">2020-11-25T11:17:00Z</dcterms:modified>
</cp:coreProperties>
</file>